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F07D3" w14:textId="6EAB01A3" w:rsidR="004D201B" w:rsidRPr="00884E69" w:rsidRDefault="000A4F99">
      <w:pPr>
        <w:rPr>
          <w:rFonts w:cs="Times New Roman"/>
          <w:b/>
          <w:szCs w:val="24"/>
        </w:rPr>
      </w:pPr>
      <w:r w:rsidRPr="00884E69">
        <w:rPr>
          <w:rFonts w:cs="Times New Roman"/>
          <w:b/>
          <w:szCs w:val="24"/>
        </w:rPr>
        <w:t>Question 1</w:t>
      </w:r>
    </w:p>
    <w:p w14:paraId="316AAF5F" w14:textId="5FC1424B" w:rsidR="00B55EB6" w:rsidRPr="00884E69" w:rsidRDefault="0086289D">
      <w:pPr>
        <w:rPr>
          <w:rFonts w:cs="Times New Roman"/>
          <w:szCs w:val="24"/>
        </w:rPr>
      </w:pPr>
      <w:r w:rsidRPr="00884E69">
        <w:rPr>
          <w:rFonts w:cs="Times New Roman"/>
          <w:szCs w:val="24"/>
        </w:rPr>
        <w:t xml:space="preserve">Survey </w:t>
      </w:r>
      <w:r w:rsidR="003E3C9C" w:rsidRPr="00884E69">
        <w:rPr>
          <w:rFonts w:cs="Times New Roman"/>
          <w:szCs w:val="24"/>
        </w:rPr>
        <w:t>is among the</w:t>
      </w:r>
      <w:r w:rsidRPr="00884E69">
        <w:rPr>
          <w:rFonts w:cs="Times New Roman"/>
          <w:szCs w:val="24"/>
        </w:rPr>
        <w:t xml:space="preserve"> </w:t>
      </w:r>
      <w:r w:rsidR="003E3C9C" w:rsidRPr="00884E69">
        <w:rPr>
          <w:rFonts w:cs="Times New Roman"/>
          <w:szCs w:val="24"/>
        </w:rPr>
        <w:t xml:space="preserve">convenient ways of collecting information or data to represent the views </w:t>
      </w:r>
      <w:r w:rsidR="00D86064" w:rsidRPr="00884E69">
        <w:rPr>
          <w:rFonts w:cs="Times New Roman"/>
          <w:szCs w:val="24"/>
        </w:rPr>
        <w:t>of a</w:t>
      </w:r>
      <w:r w:rsidR="003E3C9C" w:rsidRPr="00884E69">
        <w:rPr>
          <w:rFonts w:cs="Times New Roman"/>
          <w:szCs w:val="24"/>
        </w:rPr>
        <w:t xml:space="preserve"> whole group about a variable one is interested in. </w:t>
      </w:r>
      <w:r w:rsidR="00D86064" w:rsidRPr="00884E69">
        <w:rPr>
          <w:rFonts w:cs="Times New Roman"/>
          <w:szCs w:val="24"/>
        </w:rPr>
        <w:t xml:space="preserve">Populations are </w:t>
      </w:r>
      <w:r w:rsidR="002146F9" w:rsidRPr="00884E69">
        <w:rPr>
          <w:rFonts w:cs="Times New Roman"/>
          <w:szCs w:val="24"/>
        </w:rPr>
        <w:t xml:space="preserve">often used </w:t>
      </w:r>
      <w:r w:rsidR="00E43D6F" w:rsidRPr="00884E69">
        <w:rPr>
          <w:rFonts w:cs="Times New Roman"/>
          <w:szCs w:val="24"/>
        </w:rPr>
        <w:t xml:space="preserve">in this case while </w:t>
      </w:r>
      <w:r w:rsidR="00B4183B" w:rsidRPr="00B4183B">
        <w:rPr>
          <w:rFonts w:cs="Times New Roman"/>
          <w:szCs w:val="24"/>
        </w:rPr>
        <w:t>conducting a study in order to collect data or information from all members of the population</w:t>
      </w:r>
      <w:r w:rsidR="00E43D6F" w:rsidRPr="00884E69">
        <w:rPr>
          <w:rFonts w:cs="Times New Roman"/>
          <w:szCs w:val="24"/>
        </w:rPr>
        <w:t xml:space="preserve"> or when the research questions requires responses from every member or in cases where you have total access to the whole population.</w:t>
      </w:r>
      <w:r w:rsidR="006B7FF4" w:rsidRPr="00884E69">
        <w:rPr>
          <w:rFonts w:cs="Times New Roman"/>
          <w:szCs w:val="24"/>
        </w:rPr>
        <w:t xml:space="preserve"> Populations are the distinct group of individuals comprising people with a common characteristic or a pool of individuals from which a sample can be withdrawn for a study</w:t>
      </w:r>
      <w:r w:rsidR="004437D3" w:rsidRPr="00884E69">
        <w:rPr>
          <w:rFonts w:cs="Times New Roman"/>
          <w:szCs w:val="24"/>
        </w:rPr>
        <w:t xml:space="preserve">, and they can be </w:t>
      </w:r>
      <w:r w:rsidR="00065B5C">
        <w:rPr>
          <w:rFonts w:cs="Times New Roman"/>
          <w:szCs w:val="24"/>
        </w:rPr>
        <w:t>small in size or large</w:t>
      </w:r>
      <w:r w:rsidR="004437D3" w:rsidRPr="00884E69">
        <w:rPr>
          <w:rFonts w:cs="Times New Roman"/>
          <w:szCs w:val="24"/>
        </w:rPr>
        <w:t xml:space="preserve"> and </w:t>
      </w:r>
      <w:r w:rsidR="00E35DA1" w:rsidRPr="00884E69">
        <w:rPr>
          <w:rFonts w:cs="Times New Roman"/>
          <w:szCs w:val="24"/>
        </w:rPr>
        <w:t>definite</w:t>
      </w:r>
      <w:r w:rsidR="004437D3" w:rsidRPr="00884E69">
        <w:rPr>
          <w:rFonts w:cs="Times New Roman"/>
          <w:szCs w:val="24"/>
        </w:rPr>
        <w:t xml:space="preserve"> typically rather than vaguely</w:t>
      </w:r>
      <w:r w:rsidR="00B55EB6" w:rsidRPr="00884E69">
        <w:rPr>
          <w:rFonts w:cs="Times New Roman"/>
          <w:szCs w:val="24"/>
        </w:rPr>
        <w:t xml:space="preserve"> (Stratton, 2021)</w:t>
      </w:r>
      <w:r w:rsidR="006B7FF4" w:rsidRPr="00884E69">
        <w:rPr>
          <w:rFonts w:cs="Times New Roman"/>
          <w:szCs w:val="24"/>
        </w:rPr>
        <w:t>.</w:t>
      </w:r>
      <w:r w:rsidR="00DF60AA" w:rsidRPr="00884E69">
        <w:rPr>
          <w:rFonts w:cs="Times New Roman"/>
          <w:szCs w:val="24"/>
        </w:rPr>
        <w:t xml:space="preserve"> These are </w:t>
      </w:r>
      <w:r w:rsidR="00D176C1" w:rsidRPr="00884E69">
        <w:rPr>
          <w:rFonts w:cs="Times New Roman"/>
          <w:szCs w:val="24"/>
        </w:rPr>
        <w:t xml:space="preserve">of key use to observe patterns, behaviours and trends in the way </w:t>
      </w:r>
      <w:r w:rsidR="00022EB9" w:rsidRPr="00884E69">
        <w:rPr>
          <w:rFonts w:cs="Times New Roman"/>
          <w:szCs w:val="24"/>
        </w:rPr>
        <w:t>persons</w:t>
      </w:r>
      <w:r w:rsidR="00D176C1" w:rsidRPr="00884E69">
        <w:rPr>
          <w:rFonts w:cs="Times New Roman"/>
          <w:szCs w:val="24"/>
        </w:rPr>
        <w:t xml:space="preserve"> in a </w:t>
      </w:r>
      <w:r w:rsidR="00022EB9" w:rsidRPr="00884E69">
        <w:rPr>
          <w:rFonts w:cs="Times New Roman"/>
          <w:szCs w:val="24"/>
        </w:rPr>
        <w:t>cluster</w:t>
      </w:r>
      <w:r w:rsidR="00D176C1" w:rsidRPr="00884E69">
        <w:rPr>
          <w:rFonts w:cs="Times New Roman"/>
          <w:szCs w:val="24"/>
        </w:rPr>
        <w:t xml:space="preserve"> react allowing researchers to draw inferences about the </w:t>
      </w:r>
      <w:r w:rsidR="00DD6757" w:rsidRPr="00884E69">
        <w:rPr>
          <w:rFonts w:cs="Times New Roman"/>
          <w:szCs w:val="24"/>
        </w:rPr>
        <w:t>subject of study.</w:t>
      </w:r>
      <w:r w:rsidR="00353687" w:rsidRPr="00884E69">
        <w:rPr>
          <w:rFonts w:cs="Times New Roman"/>
          <w:szCs w:val="24"/>
        </w:rPr>
        <w:t xml:space="preserve"> In our study scenario, the population would be all the</w:t>
      </w:r>
      <w:r w:rsidR="00DD35A4" w:rsidRPr="00884E69">
        <w:rPr>
          <w:rFonts w:cs="Times New Roman"/>
          <w:szCs w:val="24"/>
        </w:rPr>
        <w:t xml:space="preserve"> fellow colleagues who exhibit a characteristic of possibility of extending the work day and working hours.</w:t>
      </w:r>
    </w:p>
    <w:p w14:paraId="29E07A54" w14:textId="78776F64" w:rsidR="005027D1" w:rsidRPr="00884E69" w:rsidRDefault="00E36079">
      <w:pPr>
        <w:rPr>
          <w:rFonts w:cs="Times New Roman"/>
          <w:szCs w:val="24"/>
        </w:rPr>
      </w:pPr>
      <w:r w:rsidRPr="00884E69">
        <w:rPr>
          <w:rFonts w:cs="Times New Roman"/>
          <w:szCs w:val="24"/>
        </w:rPr>
        <w:t>There are four distinct types of a population namely; finite, existent, infinite and hypothetical populations</w:t>
      </w:r>
      <w:r w:rsidR="00C756E6" w:rsidRPr="00884E69">
        <w:rPr>
          <w:rFonts w:cs="Times New Roman"/>
          <w:szCs w:val="24"/>
        </w:rPr>
        <w:t xml:space="preserve"> (Stratton, 2021)</w:t>
      </w:r>
      <w:r w:rsidRPr="00884E69">
        <w:rPr>
          <w:rFonts w:cs="Times New Roman"/>
          <w:szCs w:val="24"/>
        </w:rPr>
        <w:t>.</w:t>
      </w:r>
      <w:r w:rsidR="008D172D" w:rsidRPr="00884E69">
        <w:rPr>
          <w:rFonts w:cs="Times New Roman"/>
          <w:szCs w:val="24"/>
        </w:rPr>
        <w:t xml:space="preserve"> Finite populations </w:t>
      </w:r>
      <w:r w:rsidR="00D92294" w:rsidRPr="00884E69">
        <w:rPr>
          <w:rFonts w:cs="Times New Roman"/>
          <w:szCs w:val="24"/>
        </w:rPr>
        <w:t>contain</w:t>
      </w:r>
      <w:r w:rsidR="008D172D" w:rsidRPr="00884E69">
        <w:rPr>
          <w:rFonts w:cs="Times New Roman"/>
          <w:szCs w:val="24"/>
        </w:rPr>
        <w:t xml:space="preserve"> characteristics of countable individuals or objects of study.</w:t>
      </w:r>
      <w:r w:rsidR="00D92294" w:rsidRPr="00884E69">
        <w:rPr>
          <w:rFonts w:cs="Times New Roman"/>
          <w:szCs w:val="24"/>
        </w:rPr>
        <w:t xml:space="preserve"> For statistical purposes, finite populations tend to be more advantageous.</w:t>
      </w:r>
      <w:r w:rsidR="008F2E69" w:rsidRPr="00884E69">
        <w:rPr>
          <w:rFonts w:cs="Times New Roman"/>
          <w:szCs w:val="24"/>
        </w:rPr>
        <w:t xml:space="preserve"> This may include </w:t>
      </w:r>
      <w:r w:rsidR="00EA0991" w:rsidRPr="00884E69">
        <w:rPr>
          <w:rFonts w:cs="Times New Roman"/>
          <w:szCs w:val="24"/>
        </w:rPr>
        <w:t>number of births annually in a particular state, number of vehicles passing through a toll gate among other countable characteristics.</w:t>
      </w:r>
      <w:r w:rsidR="00256A25" w:rsidRPr="00884E69">
        <w:rPr>
          <w:rFonts w:cs="Times New Roman"/>
          <w:szCs w:val="24"/>
        </w:rPr>
        <w:t xml:space="preserve"> </w:t>
      </w:r>
      <w:r w:rsidR="00CC0906" w:rsidRPr="00884E69">
        <w:rPr>
          <w:rFonts w:cs="Times New Roman"/>
          <w:szCs w:val="24"/>
        </w:rPr>
        <w:t>The infinite population is directly the opposite of the finite population.</w:t>
      </w:r>
      <w:r w:rsidR="00D92294" w:rsidRPr="00884E69">
        <w:rPr>
          <w:rFonts w:cs="Times New Roman"/>
          <w:szCs w:val="24"/>
        </w:rPr>
        <w:t xml:space="preserve"> </w:t>
      </w:r>
      <w:r w:rsidR="00F129C3" w:rsidRPr="00F129C3">
        <w:rPr>
          <w:rFonts w:cs="Times New Roman"/>
          <w:szCs w:val="24"/>
        </w:rPr>
        <w:t>This population contains individuals who cannot be counted, such as the number of germs in a patient's body. Existent population, on the other hand, is made up of concrete individuals; in this case, the units are available in solid form.</w:t>
      </w:r>
      <w:r w:rsidR="001D5569" w:rsidRPr="00884E69">
        <w:rPr>
          <w:rFonts w:cs="Times New Roman"/>
          <w:szCs w:val="24"/>
        </w:rPr>
        <w:t xml:space="preserve"> </w:t>
      </w:r>
      <w:r w:rsidR="00932400" w:rsidRPr="00884E69">
        <w:rPr>
          <w:rFonts w:cs="Times New Roman"/>
          <w:szCs w:val="24"/>
        </w:rPr>
        <w:t>Lastly, hypothetical population whereby the units are not available in a solid form, this consists of outcomes of rolling out a dice or tossing a coin</w:t>
      </w:r>
      <w:r w:rsidR="00DF6D33" w:rsidRPr="00884E69">
        <w:rPr>
          <w:rFonts w:cs="Times New Roman"/>
          <w:szCs w:val="24"/>
        </w:rPr>
        <w:t xml:space="preserve"> (Downing, 2018)</w:t>
      </w:r>
      <w:r w:rsidR="00932400" w:rsidRPr="00884E69">
        <w:rPr>
          <w:rFonts w:cs="Times New Roman"/>
          <w:szCs w:val="24"/>
        </w:rPr>
        <w:t>.</w:t>
      </w:r>
      <w:r w:rsidR="001D5569" w:rsidRPr="00884E69">
        <w:rPr>
          <w:rFonts w:cs="Times New Roman"/>
          <w:szCs w:val="24"/>
        </w:rPr>
        <w:t xml:space="preserve"> </w:t>
      </w:r>
      <w:r w:rsidR="00AD6E36" w:rsidRPr="00884E69">
        <w:rPr>
          <w:rFonts w:cs="Times New Roman"/>
          <w:szCs w:val="24"/>
        </w:rPr>
        <w:t>While conducting our survey, the population to be considered would be a finite and existent population of fellow colleagues.</w:t>
      </w:r>
    </w:p>
    <w:p w14:paraId="2A092335" w14:textId="5B1819AD" w:rsidR="00F63621" w:rsidRPr="00884E69" w:rsidRDefault="00F55994">
      <w:pPr>
        <w:rPr>
          <w:rFonts w:cs="Times New Roman"/>
          <w:szCs w:val="24"/>
        </w:rPr>
      </w:pPr>
      <w:r w:rsidRPr="00884E69">
        <w:rPr>
          <w:rFonts w:cs="Times New Roman"/>
          <w:szCs w:val="24"/>
        </w:rPr>
        <w:lastRenderedPageBreak/>
        <w:t>A study population determines the eligibility of individuals within a study</w:t>
      </w:r>
      <w:r w:rsidR="004A0ABD" w:rsidRPr="00884E69">
        <w:rPr>
          <w:rFonts w:cs="Times New Roman"/>
          <w:szCs w:val="24"/>
        </w:rPr>
        <w:t xml:space="preserve">. However, it is rare for a researcher in large populations to be able to conduct a survey over an entire population </w:t>
      </w:r>
      <w:r w:rsidR="009C748F" w:rsidRPr="00884E69">
        <w:rPr>
          <w:rFonts w:cs="Times New Roman"/>
          <w:szCs w:val="24"/>
        </w:rPr>
        <w:t>owing</w:t>
      </w:r>
      <w:r w:rsidR="004A0ABD" w:rsidRPr="00884E69">
        <w:rPr>
          <w:rFonts w:cs="Times New Roman"/>
          <w:szCs w:val="24"/>
        </w:rPr>
        <w:t xml:space="preserve"> to various </w:t>
      </w:r>
      <w:r w:rsidR="009C748F" w:rsidRPr="00884E69">
        <w:rPr>
          <w:rFonts w:cs="Times New Roman"/>
          <w:szCs w:val="24"/>
        </w:rPr>
        <w:t>restraints</w:t>
      </w:r>
      <w:r w:rsidR="004A0ABD" w:rsidRPr="00884E69">
        <w:rPr>
          <w:rFonts w:cs="Times New Roman"/>
          <w:szCs w:val="24"/>
        </w:rPr>
        <w:t xml:space="preserve"> such as time, accessibility and resources among others.</w:t>
      </w:r>
      <w:r w:rsidR="00234775" w:rsidRPr="00884E69">
        <w:rPr>
          <w:rFonts w:cs="Times New Roman"/>
          <w:szCs w:val="24"/>
        </w:rPr>
        <w:t xml:space="preserve"> As a </w:t>
      </w:r>
      <w:r w:rsidR="00AB20BE" w:rsidRPr="00884E69">
        <w:rPr>
          <w:rFonts w:cs="Times New Roman"/>
          <w:szCs w:val="24"/>
        </w:rPr>
        <w:t>result,</w:t>
      </w:r>
      <w:r w:rsidR="00234775" w:rsidRPr="00884E69">
        <w:rPr>
          <w:rFonts w:cs="Times New Roman"/>
          <w:szCs w:val="24"/>
        </w:rPr>
        <w:t xml:space="preserve"> most researchers use inferential statistics </w:t>
      </w:r>
      <w:r w:rsidR="009C748F" w:rsidRPr="009C748F">
        <w:rPr>
          <w:rFonts w:cs="Times New Roman"/>
          <w:szCs w:val="24"/>
        </w:rPr>
        <w:t xml:space="preserve">to research a small subset of the population </w:t>
      </w:r>
      <w:r w:rsidR="002B1F82" w:rsidRPr="00884E69">
        <w:rPr>
          <w:rFonts w:cs="Times New Roman"/>
          <w:szCs w:val="24"/>
        </w:rPr>
        <w:t>often referred to as population sample and still observe tangible results.</w:t>
      </w:r>
      <w:r w:rsidR="00AB20BE" w:rsidRPr="00884E69">
        <w:rPr>
          <w:rFonts w:cs="Times New Roman"/>
          <w:szCs w:val="24"/>
        </w:rPr>
        <w:t xml:space="preserve"> </w:t>
      </w:r>
      <w:r w:rsidR="00FC7633" w:rsidRPr="00FC7633">
        <w:rPr>
          <w:rFonts w:cs="Times New Roman"/>
          <w:szCs w:val="24"/>
        </w:rPr>
        <w:t>The rationale for sampling rather than total population enumeration is lower costs and increased efficacy even though sampling often enables for more accurate measurements of each sampled entity than total evaluation</w:t>
      </w:r>
      <w:r w:rsidR="00FF1BF8" w:rsidRPr="00884E69">
        <w:rPr>
          <w:rFonts w:cs="Times New Roman"/>
          <w:szCs w:val="24"/>
        </w:rPr>
        <w:t xml:space="preserve"> (Stratton, 2021)</w:t>
      </w:r>
      <w:r w:rsidR="00137567" w:rsidRPr="00884E69">
        <w:rPr>
          <w:rFonts w:cs="Times New Roman"/>
          <w:szCs w:val="24"/>
        </w:rPr>
        <w:t>.</w:t>
      </w:r>
      <w:r w:rsidR="00661867" w:rsidRPr="00884E69">
        <w:rPr>
          <w:rFonts w:cs="Times New Roman"/>
          <w:szCs w:val="24"/>
        </w:rPr>
        <w:t xml:space="preserve"> </w:t>
      </w:r>
      <w:r w:rsidR="008C1610" w:rsidRPr="008C1610">
        <w:rPr>
          <w:rFonts w:cs="Times New Roman"/>
          <w:szCs w:val="24"/>
        </w:rPr>
        <w:t>The samples focus on providing measurements of individuals that inform scientists about corresponding population measurements, that can then be repeated and tested with previous statistical samples to more adequately represent the entire population</w:t>
      </w:r>
      <w:r w:rsidR="00B35BB4" w:rsidRPr="00884E69">
        <w:rPr>
          <w:rFonts w:cs="Times New Roman"/>
          <w:szCs w:val="24"/>
        </w:rPr>
        <w:t xml:space="preserve"> (Berndt, 2020).</w:t>
      </w:r>
    </w:p>
    <w:p w14:paraId="5E1FBB11" w14:textId="778F35D1" w:rsidR="00B05DC1" w:rsidRPr="00884E69" w:rsidRDefault="003A0190">
      <w:pPr>
        <w:rPr>
          <w:rFonts w:cs="Times New Roman"/>
          <w:szCs w:val="24"/>
        </w:rPr>
      </w:pPr>
      <w:r w:rsidRPr="00884E69">
        <w:rPr>
          <w:rFonts w:cs="Times New Roman"/>
          <w:szCs w:val="24"/>
        </w:rPr>
        <w:t>There are various sampling techniques to be used to draw a sample data from a population.</w:t>
      </w:r>
      <w:r w:rsidR="006C5960" w:rsidRPr="00884E69">
        <w:rPr>
          <w:rFonts w:cs="Times New Roman"/>
          <w:szCs w:val="24"/>
        </w:rPr>
        <w:t xml:space="preserve"> Almost all surveys carried out do rely on sampling to </w:t>
      </w:r>
      <w:proofErr w:type="spellStart"/>
      <w:r w:rsidR="006C5960" w:rsidRPr="00884E69">
        <w:rPr>
          <w:rFonts w:cs="Times New Roman"/>
          <w:szCs w:val="24"/>
        </w:rPr>
        <w:t>dentify</w:t>
      </w:r>
      <w:proofErr w:type="spellEnd"/>
      <w:r w:rsidR="006C5960" w:rsidRPr="00884E69">
        <w:rPr>
          <w:rFonts w:cs="Times New Roman"/>
          <w:szCs w:val="24"/>
        </w:rPr>
        <w:t xml:space="preserve"> </w:t>
      </w:r>
      <w:r w:rsidR="00467B41">
        <w:rPr>
          <w:rFonts w:cs="Times New Roman"/>
          <w:szCs w:val="24"/>
        </w:rPr>
        <w:t>a</w:t>
      </w:r>
      <w:r w:rsidR="00467B41" w:rsidRPr="00467B41">
        <w:rPr>
          <w:rFonts w:cs="Times New Roman"/>
          <w:szCs w:val="24"/>
        </w:rPr>
        <w:t xml:space="preserve"> segment of the population that meets the survey's criteria. To obtain a truly archetypal sample, the researcher must ensure that each member of the group exhibiting the characteristics of interest has an equal chance of being included in the sample, and the sample must be relatively large.</w:t>
      </w:r>
      <w:r w:rsidR="00467B41">
        <w:rPr>
          <w:rFonts w:cs="Times New Roman"/>
          <w:szCs w:val="24"/>
        </w:rPr>
        <w:t xml:space="preserve"> </w:t>
      </w:r>
      <w:r w:rsidR="00FD2E93" w:rsidRPr="00FD2E93">
        <w:rPr>
          <w:rFonts w:cs="Times New Roman"/>
          <w:szCs w:val="24"/>
        </w:rPr>
        <w:t>It is critical to ensure that the sample size chosen is sufficiently accurate and not exceedingly large or small</w:t>
      </w:r>
      <w:r w:rsidR="00FD2E93">
        <w:rPr>
          <w:rFonts w:cs="Times New Roman"/>
          <w:szCs w:val="24"/>
        </w:rPr>
        <w:t xml:space="preserve"> </w:t>
      </w:r>
      <w:r w:rsidR="00D949B2" w:rsidRPr="00884E69">
        <w:rPr>
          <w:rFonts w:cs="Times New Roman"/>
          <w:szCs w:val="24"/>
        </w:rPr>
        <w:t>(Hutchison, 2020)</w:t>
      </w:r>
      <w:r w:rsidR="005066C5" w:rsidRPr="00884E69">
        <w:rPr>
          <w:rFonts w:cs="Times New Roman"/>
          <w:szCs w:val="24"/>
        </w:rPr>
        <w:t xml:space="preserve">. Very large samples would lead to an impossibility of surveying every individual effectively and within budget, on the other hand, too small samples would lead to credibility issues. </w:t>
      </w:r>
      <w:r w:rsidR="00A67408" w:rsidRPr="00A67408">
        <w:rPr>
          <w:rFonts w:cs="Times New Roman"/>
          <w:szCs w:val="24"/>
        </w:rPr>
        <w:t>According to researchers, the greater the sample size, the more precise and reliable a representation of the whole it will be</w:t>
      </w:r>
      <w:r w:rsidR="00A67408">
        <w:rPr>
          <w:rFonts w:cs="Times New Roman"/>
          <w:szCs w:val="24"/>
        </w:rPr>
        <w:t xml:space="preserve"> </w:t>
      </w:r>
      <w:r w:rsidR="00C53031" w:rsidRPr="00884E69">
        <w:rPr>
          <w:rFonts w:cs="Times New Roman"/>
          <w:szCs w:val="24"/>
        </w:rPr>
        <w:t>(Mooney &amp; Garber, 2019).</w:t>
      </w:r>
    </w:p>
    <w:p w14:paraId="17C41544" w14:textId="7802AC3C" w:rsidR="008C0AAA" w:rsidRPr="00884E69" w:rsidRDefault="00256316">
      <w:pPr>
        <w:rPr>
          <w:rFonts w:cs="Times New Roman"/>
          <w:szCs w:val="24"/>
        </w:rPr>
      </w:pPr>
      <w:r w:rsidRPr="00256316">
        <w:rPr>
          <w:rFonts w:cs="Times New Roman"/>
          <w:szCs w:val="24"/>
        </w:rPr>
        <w:t xml:space="preserve">Different sample techniques can aid in attempting to deal with sub - populations and are predicated on a specific type of sample, known as a simple random sample, being drawn from the population. One of the most important factors determining the accuracy of your research/survey results is sampling. If something turns out badly with your random selection, </w:t>
      </w:r>
      <w:r w:rsidRPr="00256316">
        <w:rPr>
          <w:rFonts w:cs="Times New Roman"/>
          <w:szCs w:val="24"/>
        </w:rPr>
        <w:lastRenderedPageBreak/>
        <w:t>it will be directly reflected in the final result. Depending on the need and situation, we could use a variety of techniques to collect samples</w:t>
      </w:r>
      <w:r>
        <w:rPr>
          <w:rFonts w:cs="Times New Roman"/>
          <w:szCs w:val="24"/>
        </w:rPr>
        <w:t xml:space="preserve"> </w:t>
      </w:r>
      <w:r w:rsidR="008C0AAA" w:rsidRPr="00884E69">
        <w:rPr>
          <w:rFonts w:cs="Times New Roman"/>
          <w:szCs w:val="24"/>
        </w:rPr>
        <w:t>(</w:t>
      </w:r>
      <w:proofErr w:type="spellStart"/>
      <w:r w:rsidR="008C0AAA" w:rsidRPr="00884E69">
        <w:rPr>
          <w:rFonts w:cs="Times New Roman"/>
          <w:szCs w:val="24"/>
        </w:rPr>
        <w:t>Goga</w:t>
      </w:r>
      <w:proofErr w:type="spellEnd"/>
      <w:r w:rsidR="008C0AAA" w:rsidRPr="00884E69">
        <w:rPr>
          <w:rFonts w:cs="Times New Roman"/>
          <w:szCs w:val="24"/>
        </w:rPr>
        <w:t>, 2018).</w:t>
      </w:r>
      <w:r w:rsidR="00507F3D" w:rsidRPr="00884E69">
        <w:rPr>
          <w:rFonts w:cs="Times New Roman"/>
          <w:szCs w:val="24"/>
        </w:rPr>
        <w:t xml:space="preserve"> </w:t>
      </w:r>
    </w:p>
    <w:p w14:paraId="65B4AF6F" w14:textId="5A3ED3E6" w:rsidR="008C0AAA" w:rsidRPr="00884E69" w:rsidRDefault="00D9379E">
      <w:pPr>
        <w:rPr>
          <w:rFonts w:cs="Times New Roman"/>
          <w:szCs w:val="24"/>
        </w:rPr>
      </w:pPr>
      <w:r w:rsidRPr="00D9379E">
        <w:rPr>
          <w:rFonts w:cs="Times New Roman"/>
          <w:szCs w:val="24"/>
        </w:rPr>
        <w:t>Sampling essentially contains two types of majorly, probability and non-probability sampling. In probability sampling, the units in a population cannot be chosen at the prerogative of the researcher. This can be handled by following specific policies and procedures to ensure that every element of the population has one fixed likelihood of including it in the sample</w:t>
      </w:r>
      <w:r>
        <w:rPr>
          <w:rFonts w:cs="Times New Roman"/>
          <w:szCs w:val="24"/>
        </w:rPr>
        <w:t xml:space="preserve"> </w:t>
      </w:r>
      <w:r w:rsidR="00FC41C3" w:rsidRPr="00884E69">
        <w:rPr>
          <w:rFonts w:cs="Times New Roman"/>
          <w:szCs w:val="24"/>
        </w:rPr>
        <w:t>(</w:t>
      </w:r>
      <w:proofErr w:type="spellStart"/>
      <w:r w:rsidR="00FC41C3" w:rsidRPr="00884E69">
        <w:rPr>
          <w:rFonts w:cs="Times New Roman"/>
          <w:szCs w:val="24"/>
        </w:rPr>
        <w:t>Goga</w:t>
      </w:r>
      <w:proofErr w:type="spellEnd"/>
      <w:r w:rsidR="00FC41C3" w:rsidRPr="00884E69">
        <w:rPr>
          <w:rFonts w:cs="Times New Roman"/>
          <w:szCs w:val="24"/>
        </w:rPr>
        <w:t xml:space="preserve">, 2018). </w:t>
      </w:r>
      <w:r w:rsidR="00005E33" w:rsidRPr="00005E33">
        <w:rPr>
          <w:rFonts w:cs="Times New Roman"/>
          <w:szCs w:val="24"/>
        </w:rPr>
        <w:t>This sampling method employs a simple random sampling technique in which every component has an equal probability of being chosen as a component of the sample, as well as a stratified sampling technique</w:t>
      </w:r>
      <w:r w:rsidR="00B8528B" w:rsidRPr="00884E69">
        <w:rPr>
          <w:rFonts w:cs="Times New Roman"/>
          <w:szCs w:val="24"/>
        </w:rPr>
        <w:t xml:space="preserve"> </w:t>
      </w:r>
      <w:r w:rsidR="008C0AAA" w:rsidRPr="00884E69">
        <w:rPr>
          <w:rFonts w:cs="Times New Roman"/>
          <w:szCs w:val="24"/>
        </w:rPr>
        <w:t>which involves division of the elements of the population into small subgroups often referred to as strata</w:t>
      </w:r>
      <w:r w:rsidR="008C7F16">
        <w:rPr>
          <w:rFonts w:cs="Times New Roman"/>
          <w:szCs w:val="24"/>
        </w:rPr>
        <w:t xml:space="preserve">. </w:t>
      </w:r>
      <w:r w:rsidR="008C7F16" w:rsidRPr="008C7F16">
        <w:rPr>
          <w:rFonts w:cs="Times New Roman"/>
          <w:szCs w:val="24"/>
        </w:rPr>
        <w:t>Cluster sampling technique in which the entire population is divided into clusters or sections and then the clusters are randomly selected based on similarity in such a way that the elements within the group are homogeneous and heterogeneous among the other subgroups formed. The cluster's elements are all used for sampling.</w:t>
      </w:r>
      <w:r w:rsidR="008C7F16">
        <w:rPr>
          <w:rFonts w:cs="Times New Roman"/>
          <w:szCs w:val="24"/>
        </w:rPr>
        <w:t xml:space="preserve"> </w:t>
      </w:r>
      <w:r w:rsidR="00B8528B" w:rsidRPr="00884E69">
        <w:rPr>
          <w:rFonts w:cs="Times New Roman"/>
          <w:szCs w:val="24"/>
        </w:rPr>
        <w:t xml:space="preserve">Lastly, </w:t>
      </w:r>
      <w:r w:rsidR="005C5F83" w:rsidRPr="005C5F83">
        <w:rPr>
          <w:rFonts w:cs="Times New Roman"/>
          <w:szCs w:val="24"/>
        </w:rPr>
        <w:t>Multistage sampling is a technique in which the population is split into different groupings, which are then further split and grouped into various subgroups known as strata based on similarity. Each stratum can have one or more clusters chosen at random. This process is repeated until the cluster can no longer be divided</w:t>
      </w:r>
      <w:r w:rsidR="003071C7" w:rsidRPr="00884E69">
        <w:rPr>
          <w:rFonts w:cs="Times New Roman"/>
          <w:szCs w:val="24"/>
        </w:rPr>
        <w:t xml:space="preserve"> (McEwan, 2020)</w:t>
      </w:r>
      <w:r w:rsidR="00672517" w:rsidRPr="00884E69">
        <w:rPr>
          <w:rFonts w:cs="Times New Roman"/>
          <w:szCs w:val="24"/>
        </w:rPr>
        <w:t>.</w:t>
      </w:r>
    </w:p>
    <w:p w14:paraId="1987D217" w14:textId="72012225" w:rsidR="007911D9" w:rsidRPr="00884E69" w:rsidRDefault="00292773" w:rsidP="002778B6">
      <w:pPr>
        <w:rPr>
          <w:rFonts w:cs="Times New Roman"/>
          <w:szCs w:val="24"/>
        </w:rPr>
      </w:pPr>
      <w:r w:rsidRPr="00292773">
        <w:rPr>
          <w:rFonts w:cs="Times New Roman"/>
          <w:szCs w:val="24"/>
        </w:rPr>
        <w:t>The population units in non-probability sampling can be chosen at the researcher's prerogative. Those samples will use sentient way of selecting units and have no hypothetical framework for evaluating representative samples</w:t>
      </w:r>
      <w:r>
        <w:rPr>
          <w:rFonts w:cs="Times New Roman"/>
          <w:szCs w:val="24"/>
        </w:rPr>
        <w:t xml:space="preserve"> </w:t>
      </w:r>
      <w:r w:rsidR="003B12A3" w:rsidRPr="00884E69">
        <w:rPr>
          <w:rFonts w:cs="Times New Roman"/>
          <w:szCs w:val="24"/>
        </w:rPr>
        <w:t>(</w:t>
      </w:r>
      <w:proofErr w:type="spellStart"/>
      <w:r w:rsidR="003B12A3" w:rsidRPr="00884E69">
        <w:rPr>
          <w:rFonts w:cs="Times New Roman"/>
          <w:szCs w:val="24"/>
        </w:rPr>
        <w:t>Goga</w:t>
      </w:r>
      <w:proofErr w:type="spellEnd"/>
      <w:r w:rsidR="003B12A3" w:rsidRPr="00884E69">
        <w:rPr>
          <w:rFonts w:cs="Times New Roman"/>
          <w:szCs w:val="24"/>
        </w:rPr>
        <w:t>, 2018)</w:t>
      </w:r>
      <w:r w:rsidR="0014473C" w:rsidRPr="00884E69">
        <w:rPr>
          <w:rFonts w:cs="Times New Roman"/>
          <w:szCs w:val="24"/>
        </w:rPr>
        <w:t>.</w:t>
      </w:r>
      <w:r w:rsidR="000E0494" w:rsidRPr="00884E69">
        <w:rPr>
          <w:rFonts w:cs="Times New Roman"/>
          <w:szCs w:val="24"/>
        </w:rPr>
        <w:t xml:space="preserve"> This sampling method involves the following techniques, </w:t>
      </w:r>
      <w:r w:rsidR="005C62B8">
        <w:rPr>
          <w:rFonts w:cs="Times New Roman"/>
          <w:szCs w:val="24"/>
        </w:rPr>
        <w:t>p</w:t>
      </w:r>
      <w:r w:rsidR="005C62B8" w:rsidRPr="005C62B8">
        <w:rPr>
          <w:rFonts w:cs="Times New Roman"/>
          <w:szCs w:val="24"/>
        </w:rPr>
        <w:t>urposive sampling is based on the presumption or goal of the study. Just those components from the population that are most appropriate for the purposes of the survey study will be chosen.</w:t>
      </w:r>
      <w:r w:rsidR="00CC5953" w:rsidRPr="00884E69">
        <w:rPr>
          <w:rFonts w:cs="Times New Roman"/>
          <w:szCs w:val="24"/>
        </w:rPr>
        <w:t xml:space="preserve"> </w:t>
      </w:r>
      <w:r w:rsidR="00F444B1" w:rsidRPr="00F444B1">
        <w:rPr>
          <w:rFonts w:cs="Times New Roman"/>
          <w:szCs w:val="24"/>
        </w:rPr>
        <w:t xml:space="preserve">Convenience sampling is when samples are determined based on their presence. This technique is used when sample availability is </w:t>
      </w:r>
      <w:r w:rsidR="00F444B1" w:rsidRPr="00F444B1">
        <w:rPr>
          <w:rFonts w:cs="Times New Roman"/>
          <w:szCs w:val="24"/>
        </w:rPr>
        <w:lastRenderedPageBreak/>
        <w:t>limited and expensive. As a result, samples are chosen based on their convenience.</w:t>
      </w:r>
      <w:r w:rsidR="00F444B1">
        <w:rPr>
          <w:rFonts w:cs="Times New Roman"/>
          <w:szCs w:val="24"/>
        </w:rPr>
        <w:t xml:space="preserve"> </w:t>
      </w:r>
      <w:r w:rsidR="00CA5845" w:rsidRPr="00884E69">
        <w:rPr>
          <w:rFonts w:cs="Times New Roman"/>
          <w:szCs w:val="24"/>
        </w:rPr>
        <w:t xml:space="preserve">Quota </w:t>
      </w:r>
      <w:r w:rsidR="00A220C7" w:rsidRPr="00A220C7">
        <w:rPr>
          <w:rFonts w:cs="Times New Roman"/>
          <w:szCs w:val="24"/>
        </w:rPr>
        <w:t>sampling based on a predetermined standard It draws a representative sample from the entire population. The proportion of characteristics in the sample should be the same as in the population. Elements are chosen until exact proportions of certain types of data are obtained or enough data in various categories is collected.</w:t>
      </w:r>
      <w:r w:rsidR="00A220C7">
        <w:rPr>
          <w:rFonts w:cs="Times New Roman"/>
          <w:szCs w:val="24"/>
        </w:rPr>
        <w:t xml:space="preserve"> </w:t>
      </w:r>
      <w:r w:rsidR="005C0E9A" w:rsidRPr="005C0E9A">
        <w:rPr>
          <w:rFonts w:cs="Times New Roman"/>
          <w:szCs w:val="24"/>
        </w:rPr>
        <w:t>Snowball sampling, which is used when the population is totally unknown and rare. As a result, the assistance provided by the first element chosen for the population is used to recommend other elements who will fit the description of the sample required. As a result of this referral technique, the population grows like a snowball</w:t>
      </w:r>
      <w:r w:rsidR="00F940C3" w:rsidRPr="00884E69">
        <w:rPr>
          <w:rFonts w:cs="Times New Roman"/>
          <w:szCs w:val="24"/>
        </w:rPr>
        <w:t xml:space="preserve"> (Robertson &amp; Sibley, 2018).</w:t>
      </w:r>
    </w:p>
    <w:p w14:paraId="138B5791" w14:textId="26AAA5DA" w:rsidR="00B05DC1" w:rsidRPr="00884E69" w:rsidRDefault="00D1520E" w:rsidP="002778B6">
      <w:pPr>
        <w:rPr>
          <w:rFonts w:cs="Times New Roman"/>
          <w:szCs w:val="24"/>
        </w:rPr>
      </w:pPr>
      <w:r w:rsidRPr="00D1520E">
        <w:rPr>
          <w:rFonts w:cs="Times New Roman"/>
          <w:szCs w:val="24"/>
        </w:rPr>
        <w:t>Because samples are feasible, cost-effective, efficient, and controllable, they are easier to collect data from. Sampling produces significant research findings. However, sample errors can occur due to the differences that can exist between a population and a sample. As a result, it is critical to employ the most meaningful and effective sampling method. There is a possibility of common sampling errors. It is possible that your sample does not accurately reflect the characteristics of your population. When you find a difference between the results of the sample and the population, you have a chance of having systematic errors.</w:t>
      </w:r>
      <w:r>
        <w:rPr>
          <w:rFonts w:cs="Times New Roman"/>
          <w:szCs w:val="24"/>
        </w:rPr>
        <w:t xml:space="preserve"> </w:t>
      </w:r>
      <w:r w:rsidR="00186B8A" w:rsidRPr="00884E69">
        <w:rPr>
          <w:rFonts w:cs="Times New Roman"/>
          <w:szCs w:val="24"/>
        </w:rPr>
        <w:t>The best way to administer our survey and collect data from colleagues would be the use of probability sampling technique</w:t>
      </w:r>
      <w:r w:rsidR="009E0537" w:rsidRPr="00884E69">
        <w:rPr>
          <w:rFonts w:cs="Times New Roman"/>
          <w:szCs w:val="24"/>
        </w:rPr>
        <w:t xml:space="preserve"> specifically cluster sampling.</w:t>
      </w:r>
    </w:p>
    <w:p w14:paraId="6E0C9238" w14:textId="77777777" w:rsidR="00B05DC1" w:rsidRPr="00884E69" w:rsidRDefault="00B05DC1">
      <w:pPr>
        <w:spacing w:after="160" w:line="259" w:lineRule="auto"/>
        <w:rPr>
          <w:rFonts w:cs="Times New Roman"/>
          <w:szCs w:val="24"/>
        </w:rPr>
      </w:pPr>
      <w:r w:rsidRPr="00884E69">
        <w:rPr>
          <w:rFonts w:cs="Times New Roman"/>
          <w:szCs w:val="24"/>
        </w:rPr>
        <w:br w:type="page"/>
      </w:r>
    </w:p>
    <w:p w14:paraId="1A7256BC" w14:textId="4E3F1BF6" w:rsidR="00B05DC1" w:rsidRPr="00884E69" w:rsidRDefault="00B05DC1" w:rsidP="002778B6">
      <w:pPr>
        <w:rPr>
          <w:rFonts w:cs="Times New Roman"/>
          <w:b/>
          <w:szCs w:val="24"/>
        </w:rPr>
      </w:pPr>
      <w:r w:rsidRPr="00884E69">
        <w:rPr>
          <w:rFonts w:cs="Times New Roman"/>
          <w:b/>
          <w:szCs w:val="24"/>
        </w:rPr>
        <w:lastRenderedPageBreak/>
        <w:t>Question 2</w:t>
      </w:r>
    </w:p>
    <w:p w14:paraId="66208DD9" w14:textId="16F86F6B" w:rsidR="00EB5E60" w:rsidRPr="00884E69" w:rsidRDefault="00911158" w:rsidP="002778B6">
      <w:pPr>
        <w:rPr>
          <w:rFonts w:cs="Times New Roman"/>
          <w:szCs w:val="24"/>
        </w:rPr>
      </w:pPr>
      <w:r w:rsidRPr="00911158">
        <w:rPr>
          <w:rFonts w:cs="Times New Roman"/>
          <w:szCs w:val="24"/>
        </w:rPr>
        <w:t>Primary data is data that was collected or produced by the researcher himself using various data collection methods from a sample collection, such as surveys, interviews, and experiments, that were specifically designed to understand and solve the research problem at hand.</w:t>
      </w:r>
      <w:r>
        <w:rPr>
          <w:rFonts w:cs="Times New Roman"/>
          <w:szCs w:val="24"/>
        </w:rPr>
        <w:t xml:space="preserve"> </w:t>
      </w:r>
      <w:r w:rsidR="00907A31" w:rsidRPr="00884E69">
        <w:rPr>
          <w:rFonts w:cs="Times New Roman"/>
          <w:szCs w:val="24"/>
        </w:rPr>
        <w:t>An initial source is gathered as a primary source directly. It is not tainted by the opinions or judgments of others.</w:t>
      </w:r>
      <w:r w:rsidR="00FE6D81" w:rsidRPr="00884E69">
        <w:rPr>
          <w:rFonts w:cs="Times New Roman"/>
          <w:szCs w:val="24"/>
        </w:rPr>
        <w:t xml:space="preserve"> It is also known as raw information or first-hand knowledge. </w:t>
      </w:r>
      <w:r w:rsidR="007B782E" w:rsidRPr="007B782E">
        <w:rPr>
          <w:rFonts w:cs="Times New Roman"/>
          <w:szCs w:val="24"/>
        </w:rPr>
        <w:t>The data collection method is costly because it necessitates the use of human resources and funds to have an agency or outside organization conduct the study. The investigator is in charge of direct supervision and management of the data collection process. Primary sources are those that are closest to the source of the information</w:t>
      </w:r>
      <w:r w:rsidR="007B782E">
        <w:rPr>
          <w:rFonts w:cs="Times New Roman"/>
          <w:szCs w:val="24"/>
        </w:rPr>
        <w:t xml:space="preserve">. </w:t>
      </w:r>
      <w:r w:rsidR="00150439" w:rsidRPr="00884E69">
        <w:rPr>
          <w:rFonts w:cs="Times New Roman"/>
          <w:szCs w:val="24"/>
        </w:rPr>
        <w:t>They need to be interpreted by academics because they are raw data</w:t>
      </w:r>
      <w:r w:rsidR="00AB339E" w:rsidRPr="00884E69">
        <w:rPr>
          <w:rFonts w:cs="Times New Roman"/>
          <w:szCs w:val="24"/>
        </w:rPr>
        <w:t>. It is typically gathered especially for research projects and may be made publicly available for use in other studies</w:t>
      </w:r>
      <w:r w:rsidR="00EF62FA" w:rsidRPr="00884E69">
        <w:rPr>
          <w:rFonts w:cs="Times New Roman"/>
          <w:szCs w:val="24"/>
        </w:rPr>
        <w:t xml:space="preserve"> (</w:t>
      </w:r>
      <w:proofErr w:type="spellStart"/>
      <w:r w:rsidR="00EF62FA" w:rsidRPr="00884E69">
        <w:rPr>
          <w:rFonts w:cs="Times New Roman"/>
          <w:szCs w:val="24"/>
        </w:rPr>
        <w:t>Hox</w:t>
      </w:r>
      <w:proofErr w:type="spellEnd"/>
      <w:r w:rsidR="00EF62FA" w:rsidRPr="00884E69">
        <w:rPr>
          <w:rFonts w:cs="Times New Roman"/>
          <w:szCs w:val="24"/>
        </w:rPr>
        <w:t xml:space="preserve"> &amp; </w:t>
      </w:r>
      <w:proofErr w:type="spellStart"/>
      <w:r w:rsidR="00EF62FA" w:rsidRPr="00884E69">
        <w:rPr>
          <w:rFonts w:cs="Times New Roman"/>
          <w:szCs w:val="24"/>
        </w:rPr>
        <w:t>Boeije</w:t>
      </w:r>
      <w:proofErr w:type="spellEnd"/>
      <w:r w:rsidR="00EF62FA" w:rsidRPr="00884E69">
        <w:rPr>
          <w:rFonts w:cs="Times New Roman"/>
          <w:szCs w:val="24"/>
        </w:rPr>
        <w:t>, 2005).</w:t>
      </w:r>
    </w:p>
    <w:p w14:paraId="781FDFB8" w14:textId="1423DB93" w:rsidR="00BE33E0" w:rsidRPr="00884E69" w:rsidRDefault="00A5124F" w:rsidP="00BE33E0">
      <w:pPr>
        <w:rPr>
          <w:rFonts w:cs="Times New Roman"/>
          <w:szCs w:val="24"/>
        </w:rPr>
      </w:pPr>
      <w:r w:rsidRPr="00A5124F">
        <w:rPr>
          <w:rFonts w:cs="Times New Roman"/>
          <w:szCs w:val="24"/>
        </w:rPr>
        <w:t>Secondary data, on the other hand, is the use of existing data generated by organizations as component of corporate record keeping. The information is extracted from a wider range of file systems. Secondary data is information that has already been accumulated and catalogued by some scholars for purposes other than the current research question. Data from a wide range of sources, which would include government reports, census records, internal organizational records, booklets, scientific journals, internet sites, and articles.</w:t>
      </w:r>
      <w:r>
        <w:rPr>
          <w:rFonts w:cs="Times New Roman"/>
          <w:szCs w:val="24"/>
        </w:rPr>
        <w:t xml:space="preserve"> </w:t>
      </w:r>
      <w:r w:rsidR="0092526D" w:rsidRPr="0092526D">
        <w:rPr>
          <w:rFonts w:cs="Times New Roman"/>
          <w:szCs w:val="24"/>
        </w:rPr>
        <w:t>This method of data collection is cheap, convenient, and both time and money efficient. The data was gathered for another purpose, so it may not be reliable or appropriate for the existing research goal, which is the only disadvantage</w:t>
      </w:r>
      <w:r w:rsidR="00BE33E0" w:rsidRPr="00884E69">
        <w:rPr>
          <w:rFonts w:cs="Times New Roman"/>
          <w:szCs w:val="24"/>
        </w:rPr>
        <w:t xml:space="preserve"> (</w:t>
      </w:r>
      <w:proofErr w:type="spellStart"/>
      <w:r w:rsidR="00BE33E0" w:rsidRPr="00884E69">
        <w:rPr>
          <w:rFonts w:cs="Times New Roman"/>
          <w:szCs w:val="24"/>
        </w:rPr>
        <w:t>Hox</w:t>
      </w:r>
      <w:proofErr w:type="spellEnd"/>
      <w:r w:rsidR="00BE33E0" w:rsidRPr="00884E69">
        <w:rPr>
          <w:rFonts w:cs="Times New Roman"/>
          <w:szCs w:val="24"/>
        </w:rPr>
        <w:t xml:space="preserve"> &amp; </w:t>
      </w:r>
      <w:proofErr w:type="spellStart"/>
      <w:r w:rsidR="00BE33E0" w:rsidRPr="00884E69">
        <w:rPr>
          <w:rFonts w:cs="Times New Roman"/>
          <w:szCs w:val="24"/>
        </w:rPr>
        <w:t>Boeije</w:t>
      </w:r>
      <w:proofErr w:type="spellEnd"/>
      <w:r w:rsidR="00BE33E0" w:rsidRPr="00884E69">
        <w:rPr>
          <w:rFonts w:cs="Times New Roman"/>
          <w:szCs w:val="24"/>
        </w:rPr>
        <w:t>, 2005).</w:t>
      </w:r>
    </w:p>
    <w:p w14:paraId="518CC607" w14:textId="02DA6D61" w:rsidR="00E00D54" w:rsidRPr="00884E69" w:rsidRDefault="00150439" w:rsidP="00BE33E0">
      <w:pPr>
        <w:rPr>
          <w:rFonts w:cs="Times New Roman"/>
          <w:szCs w:val="24"/>
        </w:rPr>
      </w:pPr>
      <w:r w:rsidRPr="00884E69">
        <w:rPr>
          <w:rFonts w:cs="Times New Roman"/>
          <w:szCs w:val="24"/>
        </w:rPr>
        <w:t>The main differences between secondary and primary data include the following six major differe</w:t>
      </w:r>
      <w:r w:rsidR="00D00684" w:rsidRPr="00884E69">
        <w:rPr>
          <w:rFonts w:cs="Times New Roman"/>
          <w:szCs w:val="24"/>
        </w:rPr>
        <w:t xml:space="preserve">nces; </w:t>
      </w:r>
      <w:r w:rsidR="00293682">
        <w:rPr>
          <w:rFonts w:cs="Times New Roman"/>
          <w:szCs w:val="24"/>
        </w:rPr>
        <w:t>o</w:t>
      </w:r>
      <w:r w:rsidR="00293682" w:rsidRPr="00293682">
        <w:rPr>
          <w:rFonts w:cs="Times New Roman"/>
          <w:szCs w:val="24"/>
        </w:rPr>
        <w:t>riginality - Primary data is unique since it is collected for the first time by the investigator. Secondary data, but from the other hand, are not unique because they were gathered by someone else for their own specific purpose</w:t>
      </w:r>
      <w:r w:rsidR="00293682">
        <w:rPr>
          <w:rFonts w:cs="Times New Roman"/>
          <w:szCs w:val="24"/>
        </w:rPr>
        <w:t xml:space="preserve"> </w:t>
      </w:r>
      <w:r w:rsidR="00A564E0" w:rsidRPr="00884E69">
        <w:rPr>
          <w:rFonts w:cs="Times New Roman"/>
          <w:szCs w:val="24"/>
        </w:rPr>
        <w:t>(Clark, 2013)</w:t>
      </w:r>
      <w:r w:rsidR="005F6B8F" w:rsidRPr="00884E69">
        <w:rPr>
          <w:rFonts w:cs="Times New Roman"/>
          <w:szCs w:val="24"/>
        </w:rPr>
        <w:t>.</w:t>
      </w:r>
      <w:r w:rsidR="00587441" w:rsidRPr="00884E69">
        <w:rPr>
          <w:rFonts w:cs="Times New Roman"/>
          <w:szCs w:val="24"/>
        </w:rPr>
        <w:t xml:space="preserve"> The nature of data </w:t>
      </w:r>
      <w:r w:rsidR="00587441" w:rsidRPr="00884E69">
        <w:rPr>
          <w:rFonts w:cs="Times New Roman"/>
          <w:szCs w:val="24"/>
        </w:rPr>
        <w:lastRenderedPageBreak/>
        <w:t xml:space="preserve">that is secondary is that secondary data are in finished form </w:t>
      </w:r>
      <w:r w:rsidR="00D72968" w:rsidRPr="00884E69">
        <w:rPr>
          <w:rFonts w:cs="Times New Roman"/>
          <w:szCs w:val="24"/>
        </w:rPr>
        <w:t xml:space="preserve">while primary data are in the </w:t>
      </w:r>
      <w:r w:rsidR="00E94825" w:rsidRPr="00884E69">
        <w:rPr>
          <w:rFonts w:cs="Times New Roman"/>
          <w:szCs w:val="24"/>
        </w:rPr>
        <w:t>arrangement</w:t>
      </w:r>
      <w:r w:rsidR="00D72968" w:rsidRPr="00884E69">
        <w:rPr>
          <w:rFonts w:cs="Times New Roman"/>
          <w:szCs w:val="24"/>
        </w:rPr>
        <w:t xml:space="preserve"> of raw materials.</w:t>
      </w:r>
      <w:r w:rsidR="00C345D2" w:rsidRPr="00884E69">
        <w:rPr>
          <w:rFonts w:cs="Times New Roman"/>
          <w:szCs w:val="24"/>
        </w:rPr>
        <w:t xml:space="preserve"> Primary data are gathered with a specific goal in mind, making them more trustworthy and appropriate for the investigation while, </w:t>
      </w:r>
      <w:r w:rsidR="002F3CE3" w:rsidRPr="00884E69">
        <w:rPr>
          <w:rFonts w:cs="Times New Roman"/>
          <w:szCs w:val="24"/>
        </w:rPr>
        <w:t>secondary data are less trustworthy and more inappropriate because the data were gathered by someone else and may not completely serve our purposes.</w:t>
      </w:r>
      <w:r w:rsidR="00562353" w:rsidRPr="00884E69">
        <w:rPr>
          <w:rFonts w:cs="Times New Roman"/>
          <w:szCs w:val="24"/>
        </w:rPr>
        <w:t xml:space="preserve"> Collection of secondary data cost less money and time, hence it is economical</w:t>
      </w:r>
      <w:r w:rsidR="00A564E0" w:rsidRPr="00884E69">
        <w:rPr>
          <w:rFonts w:cs="Times New Roman"/>
          <w:szCs w:val="24"/>
        </w:rPr>
        <w:t xml:space="preserve"> (Clark, 2013)</w:t>
      </w:r>
      <w:r w:rsidR="00562353" w:rsidRPr="00884E69">
        <w:rPr>
          <w:rFonts w:cs="Times New Roman"/>
          <w:szCs w:val="24"/>
        </w:rPr>
        <w:t xml:space="preserve">, </w:t>
      </w:r>
      <w:r w:rsidR="001B1708" w:rsidRPr="00884E69">
        <w:rPr>
          <w:rFonts w:cs="Times New Roman"/>
          <w:szCs w:val="24"/>
        </w:rPr>
        <w:t xml:space="preserve">primary data on the other hand, </w:t>
      </w:r>
      <w:r w:rsidR="008638A6" w:rsidRPr="00884E69">
        <w:rPr>
          <w:rFonts w:cs="Times New Roman"/>
          <w:szCs w:val="24"/>
        </w:rPr>
        <w:t>is quite expensive both in the terms of time and money.</w:t>
      </w:r>
      <w:r w:rsidR="003006CC" w:rsidRPr="00884E69">
        <w:rPr>
          <w:rFonts w:cs="Times New Roman"/>
          <w:szCs w:val="24"/>
        </w:rPr>
        <w:t xml:space="preserve"> With primary data, </w:t>
      </w:r>
      <w:r w:rsidR="006C7693" w:rsidRPr="00884E69">
        <w:rPr>
          <w:rFonts w:cs="Times New Roman"/>
          <w:szCs w:val="24"/>
        </w:rPr>
        <w:t>s</w:t>
      </w:r>
      <w:r w:rsidR="00FC4EBC" w:rsidRPr="00884E69">
        <w:rPr>
          <w:rFonts w:cs="Times New Roman"/>
          <w:szCs w:val="24"/>
        </w:rPr>
        <w:t>ince the primary data were gathered for a specific purpose, no special editing or precautions are needed while using them</w:t>
      </w:r>
      <w:r w:rsidR="00E502D1" w:rsidRPr="00884E69">
        <w:rPr>
          <w:rFonts w:cs="Times New Roman"/>
          <w:szCs w:val="24"/>
        </w:rPr>
        <w:t xml:space="preserve">, while, secondary data </w:t>
      </w:r>
      <w:r w:rsidR="00947749">
        <w:rPr>
          <w:rFonts w:cs="Times New Roman"/>
          <w:szCs w:val="24"/>
        </w:rPr>
        <w:t>s</w:t>
      </w:r>
      <w:r w:rsidR="00947749" w:rsidRPr="00947749">
        <w:rPr>
          <w:rFonts w:cs="Times New Roman"/>
          <w:szCs w:val="24"/>
        </w:rPr>
        <w:t>eeing as secondary facts were gathered for someone else's benefit, prudence and editing are both essential</w:t>
      </w:r>
      <w:r w:rsidR="00947749">
        <w:rPr>
          <w:rFonts w:cs="Times New Roman"/>
          <w:szCs w:val="24"/>
        </w:rPr>
        <w:t xml:space="preserve"> </w:t>
      </w:r>
      <w:r w:rsidR="00A564E0" w:rsidRPr="00884E69">
        <w:rPr>
          <w:rFonts w:cs="Times New Roman"/>
          <w:szCs w:val="24"/>
        </w:rPr>
        <w:t>(</w:t>
      </w:r>
      <w:proofErr w:type="spellStart"/>
      <w:r w:rsidR="00A564E0" w:rsidRPr="00884E69">
        <w:rPr>
          <w:rFonts w:cs="Times New Roman"/>
          <w:szCs w:val="24"/>
        </w:rPr>
        <w:t>Hox</w:t>
      </w:r>
      <w:proofErr w:type="spellEnd"/>
      <w:r w:rsidR="00A564E0" w:rsidRPr="00884E69">
        <w:rPr>
          <w:rFonts w:cs="Times New Roman"/>
          <w:szCs w:val="24"/>
        </w:rPr>
        <w:t xml:space="preserve"> &amp; </w:t>
      </w:r>
      <w:proofErr w:type="spellStart"/>
      <w:r w:rsidR="00A564E0" w:rsidRPr="00884E69">
        <w:rPr>
          <w:rFonts w:cs="Times New Roman"/>
          <w:szCs w:val="24"/>
        </w:rPr>
        <w:t>Boeije</w:t>
      </w:r>
      <w:proofErr w:type="spellEnd"/>
      <w:r w:rsidR="00A564E0" w:rsidRPr="00884E69">
        <w:rPr>
          <w:rFonts w:cs="Times New Roman"/>
          <w:szCs w:val="24"/>
        </w:rPr>
        <w:t>, 2005).</w:t>
      </w:r>
      <w:r w:rsidR="007C1673" w:rsidRPr="00884E69">
        <w:rPr>
          <w:rFonts w:cs="Times New Roman"/>
          <w:szCs w:val="24"/>
        </w:rPr>
        <w:t xml:space="preserve"> Secondary data involves </w:t>
      </w:r>
      <w:r w:rsidR="008C046A" w:rsidRPr="00884E69">
        <w:rPr>
          <w:rFonts w:cs="Times New Roman"/>
          <w:szCs w:val="24"/>
        </w:rPr>
        <w:t xml:space="preserve">past or historical data that has been collected within varied timeline while primary data </w:t>
      </w:r>
      <w:r w:rsidR="00055766" w:rsidRPr="00884E69">
        <w:rPr>
          <w:rFonts w:cs="Times New Roman"/>
          <w:szCs w:val="24"/>
        </w:rPr>
        <w:t>is real time and is structured to the specific needs of the researcher.</w:t>
      </w:r>
      <w:r w:rsidR="00C11FEE" w:rsidRPr="00884E69">
        <w:rPr>
          <w:rFonts w:cs="Times New Roman"/>
          <w:szCs w:val="24"/>
        </w:rPr>
        <w:t xml:space="preserve"> The collection time for primary data takes a long duration of time since administration of surveys and questionnaires as some of the forms of collecting primary data may involve various preparations that may take time</w:t>
      </w:r>
      <w:r w:rsidR="006E4A48" w:rsidRPr="00884E69">
        <w:rPr>
          <w:rFonts w:cs="Times New Roman"/>
          <w:szCs w:val="24"/>
        </w:rPr>
        <w:t xml:space="preserve"> while collection of secondary data is short </w:t>
      </w:r>
      <w:r w:rsidR="00206778" w:rsidRPr="00884E69">
        <w:rPr>
          <w:rFonts w:cs="Times New Roman"/>
          <w:szCs w:val="24"/>
        </w:rPr>
        <w:t>since it involves selection of data from an already made up source of data.</w:t>
      </w:r>
      <w:r w:rsidR="003C332B" w:rsidRPr="00884E69">
        <w:rPr>
          <w:rFonts w:cs="Times New Roman"/>
          <w:szCs w:val="24"/>
        </w:rPr>
        <w:t xml:space="preserve"> It is noteworthy that collection of primary data is infrequent due to the high operational cost (Clark, 2013).</w:t>
      </w:r>
    </w:p>
    <w:p w14:paraId="0D24F67F" w14:textId="45214932" w:rsidR="00F27433" w:rsidRPr="00884E69" w:rsidRDefault="00B84E32" w:rsidP="00BE33E0">
      <w:pPr>
        <w:rPr>
          <w:rFonts w:cs="Times New Roman"/>
          <w:szCs w:val="24"/>
        </w:rPr>
      </w:pPr>
      <w:r w:rsidRPr="00884E69">
        <w:rPr>
          <w:rFonts w:cs="Times New Roman"/>
          <w:szCs w:val="24"/>
        </w:rPr>
        <w:t>Primary data has various advantages and disadvantages.</w:t>
      </w:r>
      <w:r w:rsidR="006235EE" w:rsidRPr="00884E69">
        <w:rPr>
          <w:rFonts w:cs="Times New Roman"/>
          <w:szCs w:val="24"/>
        </w:rPr>
        <w:t xml:space="preserve"> </w:t>
      </w:r>
      <w:r w:rsidR="00644A85" w:rsidRPr="00644A85">
        <w:rPr>
          <w:rFonts w:cs="Times New Roman"/>
          <w:szCs w:val="24"/>
        </w:rPr>
        <w:t>The requirements of the scholar during collection of data are unique to primary data. The researcher can control the type of data collected. Primary data is usually up to date because it is collected in real time and not from old sources</w:t>
      </w:r>
      <w:r w:rsidR="00096C19" w:rsidRPr="00884E69">
        <w:rPr>
          <w:rFonts w:cs="Times New Roman"/>
          <w:szCs w:val="24"/>
        </w:rPr>
        <w:t xml:space="preserve"> (</w:t>
      </w:r>
      <w:proofErr w:type="spellStart"/>
      <w:r w:rsidR="00096C19" w:rsidRPr="00884E69">
        <w:rPr>
          <w:rFonts w:cs="Times New Roman"/>
          <w:szCs w:val="24"/>
        </w:rPr>
        <w:t>Hox</w:t>
      </w:r>
      <w:proofErr w:type="spellEnd"/>
      <w:r w:rsidR="00096C19" w:rsidRPr="00884E69">
        <w:rPr>
          <w:rFonts w:cs="Times New Roman"/>
          <w:szCs w:val="24"/>
        </w:rPr>
        <w:t xml:space="preserve"> &amp; </w:t>
      </w:r>
      <w:proofErr w:type="spellStart"/>
      <w:r w:rsidR="00096C19" w:rsidRPr="00884E69">
        <w:rPr>
          <w:rFonts w:cs="Times New Roman"/>
          <w:szCs w:val="24"/>
        </w:rPr>
        <w:t>Boeije</w:t>
      </w:r>
      <w:proofErr w:type="spellEnd"/>
      <w:r w:rsidR="00096C19" w:rsidRPr="00884E69">
        <w:rPr>
          <w:rFonts w:cs="Times New Roman"/>
          <w:szCs w:val="24"/>
        </w:rPr>
        <w:t>, 2005)</w:t>
      </w:r>
      <w:r w:rsidR="00EB64E8" w:rsidRPr="00884E69">
        <w:rPr>
          <w:rFonts w:cs="Times New Roman"/>
          <w:szCs w:val="24"/>
        </w:rPr>
        <w:t>. </w:t>
      </w:r>
      <w:r w:rsidR="00627FC3" w:rsidRPr="00627FC3">
        <w:rPr>
          <w:rFonts w:cs="Times New Roman"/>
          <w:szCs w:val="24"/>
        </w:rPr>
        <w:t>It is accurate when compared to secondary data. Because the data is free of personal bias, its legitimacy can be trusted.</w:t>
      </w:r>
      <w:r w:rsidR="00627FC3">
        <w:rPr>
          <w:rFonts w:cs="Times New Roman"/>
          <w:szCs w:val="24"/>
        </w:rPr>
        <w:t xml:space="preserve"> </w:t>
      </w:r>
      <w:r w:rsidR="00907332" w:rsidRPr="00884E69">
        <w:rPr>
          <w:rFonts w:cs="Times New Roman"/>
          <w:szCs w:val="24"/>
        </w:rPr>
        <w:t xml:space="preserve">Individuals who dedicated special attention to each of the questions they wished to survey conduct primary data research and development. People tend to depend on their own judgment more than they do on the data of others. Additionally, those who are working on it could do assessments. </w:t>
      </w:r>
      <w:r w:rsidR="00907332" w:rsidRPr="00884E69">
        <w:rPr>
          <w:rFonts w:cs="Times New Roman"/>
          <w:szCs w:val="24"/>
        </w:rPr>
        <w:lastRenderedPageBreak/>
        <w:t>hence improving the validity and accuracy of data</w:t>
      </w:r>
      <w:r w:rsidR="00096C19" w:rsidRPr="00884E69">
        <w:rPr>
          <w:rFonts w:cs="Times New Roman"/>
          <w:szCs w:val="24"/>
        </w:rPr>
        <w:t xml:space="preserve"> (</w:t>
      </w:r>
      <w:proofErr w:type="spellStart"/>
      <w:r w:rsidR="00096C19" w:rsidRPr="00884E69">
        <w:rPr>
          <w:rFonts w:cs="Times New Roman"/>
          <w:szCs w:val="24"/>
        </w:rPr>
        <w:t>Hox</w:t>
      </w:r>
      <w:proofErr w:type="spellEnd"/>
      <w:r w:rsidR="00096C19" w:rsidRPr="00884E69">
        <w:rPr>
          <w:rFonts w:cs="Times New Roman"/>
          <w:szCs w:val="24"/>
        </w:rPr>
        <w:t xml:space="preserve"> &amp; </w:t>
      </w:r>
      <w:proofErr w:type="spellStart"/>
      <w:r w:rsidR="00096C19" w:rsidRPr="00884E69">
        <w:rPr>
          <w:rFonts w:cs="Times New Roman"/>
          <w:szCs w:val="24"/>
        </w:rPr>
        <w:t>Boeije</w:t>
      </w:r>
      <w:proofErr w:type="spellEnd"/>
      <w:r w:rsidR="00096C19" w:rsidRPr="00884E69">
        <w:rPr>
          <w:rFonts w:cs="Times New Roman"/>
          <w:szCs w:val="24"/>
        </w:rPr>
        <w:t>, 2005)</w:t>
      </w:r>
      <w:r w:rsidR="00A96E4B" w:rsidRPr="00884E69">
        <w:rPr>
          <w:rFonts w:cs="Times New Roman"/>
          <w:szCs w:val="24"/>
        </w:rPr>
        <w:t xml:space="preserve">. Primary data gives the researcher more control over data - </w:t>
      </w:r>
      <w:r w:rsidR="00BC6533" w:rsidRPr="00884E69">
        <w:rPr>
          <w:rFonts w:cs="Times New Roman"/>
          <w:szCs w:val="24"/>
        </w:rPr>
        <w:t>t</w:t>
      </w:r>
      <w:r w:rsidR="00A96E4B" w:rsidRPr="00884E69">
        <w:rPr>
          <w:rFonts w:cs="Times New Roman"/>
          <w:szCs w:val="24"/>
        </w:rPr>
        <w:t>he person conducting the survey has control over the entire process because he has the ability to manage the data whether he uses questions or another design. To make the questionnaire more insightful, he can alter it or make specific additions.</w:t>
      </w:r>
      <w:r w:rsidR="009A5C8C" w:rsidRPr="00884E69">
        <w:rPr>
          <w:rFonts w:cs="Times New Roman"/>
          <w:szCs w:val="24"/>
        </w:rPr>
        <w:t xml:space="preserve"> </w:t>
      </w:r>
      <w:r w:rsidR="007F09EE" w:rsidRPr="007F09EE">
        <w:rPr>
          <w:rFonts w:cs="Times New Roman"/>
          <w:szCs w:val="24"/>
        </w:rPr>
        <w:t>Primary data, on the other hand, is better understood because the data gathered through various designs and methods is made plain and simple to comprehend so that the person who is interested in it can quickly comprehend it</w:t>
      </w:r>
      <w:r w:rsidR="007F09EE">
        <w:rPr>
          <w:rFonts w:cs="Times New Roman"/>
          <w:szCs w:val="24"/>
        </w:rPr>
        <w:t xml:space="preserve"> </w:t>
      </w:r>
      <w:r w:rsidR="00482ABD" w:rsidRPr="00884E69">
        <w:rPr>
          <w:rFonts w:cs="Times New Roman"/>
          <w:szCs w:val="24"/>
        </w:rPr>
        <w:t>(Rahman, 2020).</w:t>
      </w:r>
    </w:p>
    <w:p w14:paraId="7E1DEF62" w14:textId="3CD5EA3E" w:rsidR="00287D6F" w:rsidRPr="00884E69" w:rsidRDefault="006F1AD2" w:rsidP="00287D6F">
      <w:pPr>
        <w:rPr>
          <w:rFonts w:cs="Times New Roman"/>
          <w:szCs w:val="24"/>
        </w:rPr>
      </w:pPr>
      <w:r w:rsidRPr="00884E69">
        <w:rPr>
          <w:rFonts w:cs="Times New Roman"/>
          <w:szCs w:val="24"/>
        </w:rPr>
        <w:t xml:space="preserve">The disadvantages of </w:t>
      </w:r>
      <w:r w:rsidR="008B356D" w:rsidRPr="00884E69">
        <w:rPr>
          <w:rFonts w:cs="Times New Roman"/>
          <w:szCs w:val="24"/>
        </w:rPr>
        <w:t xml:space="preserve">primary data are that it is a </w:t>
      </w:r>
      <w:r w:rsidR="00182B5D" w:rsidRPr="00884E69">
        <w:rPr>
          <w:rFonts w:cs="Times New Roman"/>
          <w:szCs w:val="24"/>
        </w:rPr>
        <w:t>time-consuming</w:t>
      </w:r>
      <w:r w:rsidR="008B356D" w:rsidRPr="00884E69">
        <w:rPr>
          <w:rFonts w:cs="Times New Roman"/>
          <w:szCs w:val="24"/>
        </w:rPr>
        <w:t xml:space="preserve"> process.</w:t>
      </w:r>
      <w:r w:rsidR="00182B5D" w:rsidRPr="00884E69">
        <w:rPr>
          <w:rFonts w:cs="Times New Roman"/>
          <w:szCs w:val="24"/>
        </w:rPr>
        <w:t xml:space="preserve"> The survey's creator and the methodology utilized may need a long time to gather the data from primary sources. We compile information for secondary data from different sources. As a result, it goes faster. Because it sometimes takes time, addressing the issue in the immediate area is delayed</w:t>
      </w:r>
      <w:r w:rsidR="00B51114" w:rsidRPr="00884E69">
        <w:rPr>
          <w:rFonts w:cs="Times New Roman"/>
          <w:szCs w:val="24"/>
        </w:rPr>
        <w:t xml:space="preserve"> (</w:t>
      </w:r>
      <w:proofErr w:type="spellStart"/>
      <w:r w:rsidR="00B51114" w:rsidRPr="00884E69">
        <w:rPr>
          <w:rFonts w:cs="Times New Roman"/>
          <w:szCs w:val="24"/>
        </w:rPr>
        <w:t>Hox</w:t>
      </w:r>
      <w:proofErr w:type="spellEnd"/>
      <w:r w:rsidR="00B51114" w:rsidRPr="00884E69">
        <w:rPr>
          <w:rFonts w:cs="Times New Roman"/>
          <w:szCs w:val="24"/>
        </w:rPr>
        <w:t xml:space="preserve"> &amp; </w:t>
      </w:r>
      <w:proofErr w:type="spellStart"/>
      <w:r w:rsidR="00B51114" w:rsidRPr="00884E69">
        <w:rPr>
          <w:rFonts w:cs="Times New Roman"/>
          <w:szCs w:val="24"/>
        </w:rPr>
        <w:t>Boeije</w:t>
      </w:r>
      <w:proofErr w:type="spellEnd"/>
      <w:r w:rsidR="00B51114" w:rsidRPr="00884E69">
        <w:rPr>
          <w:rFonts w:cs="Times New Roman"/>
          <w:szCs w:val="24"/>
        </w:rPr>
        <w:t>, 2005).</w:t>
      </w:r>
      <w:r w:rsidR="00077DDA" w:rsidRPr="00884E69">
        <w:rPr>
          <w:rFonts w:cs="Times New Roman"/>
          <w:szCs w:val="24"/>
        </w:rPr>
        <w:t xml:space="preserve"> Primary data collection is costly </w:t>
      </w:r>
      <w:r w:rsidR="00851AEE" w:rsidRPr="00884E69">
        <w:rPr>
          <w:rFonts w:cs="Times New Roman"/>
          <w:szCs w:val="24"/>
        </w:rPr>
        <w:t>–</w:t>
      </w:r>
      <w:r w:rsidR="00077DDA" w:rsidRPr="00884E69">
        <w:rPr>
          <w:rFonts w:cs="Times New Roman"/>
          <w:szCs w:val="24"/>
        </w:rPr>
        <w:t xml:space="preserve"> </w:t>
      </w:r>
      <w:r w:rsidR="00851AEE" w:rsidRPr="00884E69">
        <w:rPr>
          <w:rFonts w:cs="Times New Roman"/>
          <w:szCs w:val="24"/>
        </w:rPr>
        <w:t>researchers</w:t>
      </w:r>
      <w:r w:rsidR="00A5750D" w:rsidRPr="00884E69">
        <w:rPr>
          <w:rFonts w:cs="Times New Roman"/>
          <w:szCs w:val="24"/>
        </w:rPr>
        <w:t xml:space="preserve"> must travel and use potentially expensive equipment in order to collect data. Additionally, after receiving comments, proper documentation is essential, which again requires attention and is expensive.</w:t>
      </w:r>
      <w:r w:rsidR="00250526" w:rsidRPr="00884E69">
        <w:rPr>
          <w:rFonts w:cs="Times New Roman"/>
          <w:szCs w:val="24"/>
        </w:rPr>
        <w:t xml:space="preserve"> Due to its complexity and time cost, collecting original data might not always be practical</w:t>
      </w:r>
      <w:r w:rsidR="00287D6F" w:rsidRPr="00884E69">
        <w:rPr>
          <w:rFonts w:cs="Times New Roman"/>
          <w:szCs w:val="24"/>
        </w:rPr>
        <w:t xml:space="preserve"> (Rahman, 2020).</w:t>
      </w:r>
    </w:p>
    <w:p w14:paraId="75881BB8" w14:textId="5C9CA54E" w:rsidR="00512FB4" w:rsidRPr="00884E69" w:rsidRDefault="00C8722D" w:rsidP="00287D6F">
      <w:pPr>
        <w:rPr>
          <w:rFonts w:cs="Times New Roman"/>
          <w:szCs w:val="24"/>
        </w:rPr>
      </w:pPr>
      <w:r w:rsidRPr="00884E69">
        <w:rPr>
          <w:rFonts w:cs="Times New Roman"/>
          <w:szCs w:val="24"/>
        </w:rPr>
        <w:t xml:space="preserve">By contrast, </w:t>
      </w:r>
      <w:r w:rsidR="001D6539">
        <w:rPr>
          <w:rFonts w:cs="Times New Roman"/>
          <w:szCs w:val="24"/>
        </w:rPr>
        <w:t>s</w:t>
      </w:r>
      <w:r w:rsidR="001D6539" w:rsidRPr="001D6539">
        <w:rPr>
          <w:rFonts w:cs="Times New Roman"/>
          <w:szCs w:val="24"/>
        </w:rPr>
        <w:t>econdary data has the advantage of being more easily accessible than primary data. Secondary data is available on various platforms that the researcher can access.</w:t>
      </w:r>
      <w:r w:rsidR="009865B1" w:rsidRPr="00884E69">
        <w:rPr>
          <w:rFonts w:cs="Times New Roman"/>
          <w:szCs w:val="24"/>
        </w:rPr>
        <w:t xml:space="preserve"> It is possible to conduct longitudinal research with secondary data without needing to wait a long time to get a result.</w:t>
      </w:r>
      <w:r w:rsidR="00CA177A" w:rsidRPr="00884E69">
        <w:rPr>
          <w:rFonts w:cs="Times New Roman"/>
          <w:szCs w:val="24"/>
        </w:rPr>
        <w:t xml:space="preserve"> </w:t>
      </w:r>
      <w:r w:rsidR="000327D5" w:rsidRPr="000327D5">
        <w:rPr>
          <w:rFonts w:cs="Times New Roman"/>
          <w:szCs w:val="24"/>
        </w:rPr>
        <w:t>Secondary data is relatively inexpensive. Because they are freely distributed, they can occasionally be obtained for little to no cost. Secondary data collection takes less time than primary data collection, and it also helps to generate new insights into existing primary data</w:t>
      </w:r>
      <w:r w:rsidR="000327D5">
        <w:rPr>
          <w:rFonts w:cs="Times New Roman"/>
          <w:szCs w:val="24"/>
        </w:rPr>
        <w:t xml:space="preserve"> </w:t>
      </w:r>
      <w:r w:rsidR="00795625" w:rsidRPr="00884E69">
        <w:rPr>
          <w:rFonts w:cs="Times New Roman"/>
          <w:szCs w:val="24"/>
        </w:rPr>
        <w:t>(Brewer, 2012)</w:t>
      </w:r>
      <w:r w:rsidR="00CD7A1F" w:rsidRPr="00884E69">
        <w:rPr>
          <w:rFonts w:cs="Times New Roman"/>
          <w:szCs w:val="24"/>
        </w:rPr>
        <w:t>.</w:t>
      </w:r>
    </w:p>
    <w:p w14:paraId="1D65FD5B" w14:textId="2F06FFE1" w:rsidR="00900E5F" w:rsidRPr="00884E69" w:rsidRDefault="00B145F2" w:rsidP="00287D6F">
      <w:pPr>
        <w:rPr>
          <w:rFonts w:cs="Times New Roman"/>
          <w:szCs w:val="24"/>
        </w:rPr>
      </w:pPr>
      <w:r w:rsidRPr="00884E69">
        <w:rPr>
          <w:rFonts w:cs="Times New Roman"/>
          <w:szCs w:val="24"/>
        </w:rPr>
        <w:t>The disadvantages of using secondary data</w:t>
      </w:r>
      <w:r w:rsidR="006509B8" w:rsidRPr="00884E69">
        <w:rPr>
          <w:rFonts w:cs="Times New Roman"/>
          <w:szCs w:val="24"/>
        </w:rPr>
        <w:t xml:space="preserve"> are that </w:t>
      </w:r>
      <w:r w:rsidR="00DB6373" w:rsidRPr="00884E69">
        <w:rPr>
          <w:rFonts w:cs="Times New Roman"/>
          <w:szCs w:val="24"/>
        </w:rPr>
        <w:t xml:space="preserve">secondary data might not be reliable and authentic. The information gathered from the available sources may need to be further </w:t>
      </w:r>
      <w:r w:rsidR="00DB6373" w:rsidRPr="00884E69">
        <w:rPr>
          <w:rFonts w:cs="Times New Roman"/>
          <w:szCs w:val="24"/>
        </w:rPr>
        <w:lastRenderedPageBreak/>
        <w:t>verified by the researcher.</w:t>
      </w:r>
      <w:r w:rsidR="006E1C63" w:rsidRPr="00884E69">
        <w:rPr>
          <w:rFonts w:cs="Times New Roman"/>
          <w:szCs w:val="24"/>
        </w:rPr>
        <w:t xml:space="preserve"> In most cases, there may not always be new data available to update secondary data sources.</w:t>
      </w:r>
      <w:r w:rsidR="00FE0BDB" w:rsidRPr="00884E69">
        <w:rPr>
          <w:rFonts w:cs="Times New Roman"/>
          <w:szCs w:val="24"/>
        </w:rPr>
        <w:t xml:space="preserve"> Before discovering the necessary data, researchers might have to deal with irrelevant data</w:t>
      </w:r>
      <w:r w:rsidR="00803E05" w:rsidRPr="00884E69">
        <w:rPr>
          <w:rFonts w:cs="Times New Roman"/>
          <w:szCs w:val="24"/>
        </w:rPr>
        <w:t xml:space="preserve"> that may involve missing observations.</w:t>
      </w:r>
      <w:r w:rsidR="006E6054" w:rsidRPr="00884E69">
        <w:rPr>
          <w:rFonts w:cs="Times New Roman"/>
          <w:szCs w:val="24"/>
        </w:rPr>
        <w:t xml:space="preserve"> </w:t>
      </w:r>
      <w:r w:rsidR="007753D8" w:rsidRPr="007753D8">
        <w:rPr>
          <w:rFonts w:cs="Times New Roman"/>
          <w:szCs w:val="24"/>
        </w:rPr>
        <w:t>Some secondary sources of data are exacerbated as a result of the data source's personal prejudice</w:t>
      </w:r>
      <w:r w:rsidR="007753D8">
        <w:rPr>
          <w:rFonts w:cs="Times New Roman"/>
          <w:szCs w:val="24"/>
        </w:rPr>
        <w:t xml:space="preserve"> </w:t>
      </w:r>
      <w:r w:rsidR="00DA38A6" w:rsidRPr="00884E69">
        <w:rPr>
          <w:rFonts w:cs="Times New Roman"/>
          <w:szCs w:val="24"/>
        </w:rPr>
        <w:t>(Brewer, 2012)</w:t>
      </w:r>
      <w:r w:rsidR="006E6054" w:rsidRPr="00884E69">
        <w:rPr>
          <w:rFonts w:cs="Times New Roman"/>
          <w:szCs w:val="24"/>
        </w:rPr>
        <w:t>.</w:t>
      </w:r>
    </w:p>
    <w:p w14:paraId="3623B079" w14:textId="1C33B7B4" w:rsidR="00915120" w:rsidRPr="00884E69" w:rsidRDefault="002C2D48" w:rsidP="00287D6F">
      <w:pPr>
        <w:rPr>
          <w:rFonts w:cs="Times New Roman"/>
          <w:szCs w:val="24"/>
        </w:rPr>
      </w:pPr>
      <w:r w:rsidRPr="002C2D48">
        <w:rPr>
          <w:rFonts w:cs="Times New Roman"/>
          <w:szCs w:val="24"/>
        </w:rPr>
        <w:t>Because the method of collection has no bearing on how the data are used, both secondary and primary data can be used to conduct similar research.</w:t>
      </w:r>
      <w:r>
        <w:rPr>
          <w:rFonts w:cs="Times New Roman"/>
          <w:szCs w:val="24"/>
        </w:rPr>
        <w:t xml:space="preserve"> </w:t>
      </w:r>
      <w:r w:rsidRPr="002C2D48">
        <w:rPr>
          <w:rFonts w:cs="Times New Roman"/>
          <w:szCs w:val="24"/>
        </w:rPr>
        <w:t>For example, whether gathered directly or through an existing database, the demography of a specific target market can be used to guide comparable business decisions.</w:t>
      </w:r>
      <w:r w:rsidR="009007B3" w:rsidRPr="00884E69">
        <w:rPr>
          <w:rFonts w:cs="Times New Roman"/>
          <w:szCs w:val="24"/>
        </w:rPr>
        <w:t xml:space="preserve"> In order to ensure that the appropriate type of data is used to draw a conclusion on feasibility, it is crucial to consider the available data options when doing research. To do this, though, one must have a solid grasp of the various data kinds' commonalities and distinctions. Both primary data and secondary data have uses in both commercial and academic research. However, how they are gathered, put to use, and examined may vary from one another.</w:t>
      </w:r>
    </w:p>
    <w:p w14:paraId="63404ADF" w14:textId="77777777" w:rsidR="00915120" w:rsidRPr="00884E69" w:rsidRDefault="00915120">
      <w:pPr>
        <w:spacing w:after="160" w:line="259" w:lineRule="auto"/>
        <w:rPr>
          <w:rFonts w:cs="Times New Roman"/>
          <w:szCs w:val="24"/>
        </w:rPr>
      </w:pPr>
      <w:r w:rsidRPr="00884E69">
        <w:rPr>
          <w:rFonts w:cs="Times New Roman"/>
          <w:szCs w:val="24"/>
        </w:rPr>
        <w:br w:type="page"/>
      </w:r>
    </w:p>
    <w:p w14:paraId="756AC301" w14:textId="6361FF2E" w:rsidR="002B0DA6" w:rsidRPr="00884E69" w:rsidRDefault="002205A1" w:rsidP="00287D6F">
      <w:pPr>
        <w:rPr>
          <w:rFonts w:cs="Times New Roman"/>
          <w:b/>
          <w:szCs w:val="24"/>
        </w:rPr>
      </w:pPr>
      <w:r w:rsidRPr="00884E69">
        <w:rPr>
          <w:rFonts w:cs="Times New Roman"/>
          <w:b/>
          <w:szCs w:val="24"/>
        </w:rPr>
        <w:lastRenderedPageBreak/>
        <w:t>Question 3</w:t>
      </w:r>
    </w:p>
    <w:p w14:paraId="41877D0D" w14:textId="09451CA0" w:rsidR="002205A1" w:rsidRPr="00884E69" w:rsidRDefault="002F530B" w:rsidP="001F5BEE">
      <w:pPr>
        <w:rPr>
          <w:rFonts w:cs="Times New Roman"/>
          <w:szCs w:val="24"/>
        </w:rPr>
      </w:pPr>
      <w:r w:rsidRPr="00884E69">
        <w:rPr>
          <w:rFonts w:cs="Times New Roman"/>
          <w:szCs w:val="24"/>
        </w:rPr>
        <w:t xml:space="preserve">For consideration, we used a secondary data source for </w:t>
      </w:r>
      <w:r w:rsidR="00CE18B5" w:rsidRPr="00884E69">
        <w:rPr>
          <w:rFonts w:cs="Times New Roman"/>
          <w:szCs w:val="24"/>
        </w:rPr>
        <w:t>analysis</w:t>
      </w:r>
      <w:r w:rsidR="007340AC" w:rsidRPr="00884E69">
        <w:rPr>
          <w:rFonts w:cs="Times New Roman"/>
          <w:szCs w:val="24"/>
        </w:rPr>
        <w:t xml:space="preserve"> obtained from the Kaggle online database</w:t>
      </w:r>
      <w:r w:rsidR="00CE18B5" w:rsidRPr="00884E69">
        <w:rPr>
          <w:rFonts w:cs="Times New Roman"/>
          <w:szCs w:val="24"/>
        </w:rPr>
        <w:t>.</w:t>
      </w:r>
      <w:r w:rsidR="00941A53" w:rsidRPr="00884E69">
        <w:rPr>
          <w:rFonts w:cs="Times New Roman"/>
          <w:szCs w:val="24"/>
        </w:rPr>
        <w:t xml:space="preserve"> The data set consists of the company's profit data and their spending in various states.</w:t>
      </w:r>
      <w:r w:rsidR="001F5BEE" w:rsidRPr="00884E69">
        <w:rPr>
          <w:rFonts w:cs="Times New Roman"/>
          <w:szCs w:val="24"/>
        </w:rPr>
        <w:t xml:space="preserve"> The Dataset consist of five variables of study; R&amp;D Spend</w:t>
      </w:r>
      <w:r w:rsidR="007B0B6A" w:rsidRPr="00884E69">
        <w:rPr>
          <w:rFonts w:cs="Times New Roman"/>
          <w:szCs w:val="24"/>
        </w:rPr>
        <w:t xml:space="preserve"> – </w:t>
      </w:r>
      <w:r w:rsidR="00B66B8C" w:rsidRPr="00884E69">
        <w:rPr>
          <w:rFonts w:cs="Times New Roman"/>
          <w:szCs w:val="24"/>
        </w:rPr>
        <w:t>t</w:t>
      </w:r>
      <w:r w:rsidR="007B0B6A" w:rsidRPr="00884E69">
        <w:rPr>
          <w:rFonts w:cs="Times New Roman"/>
          <w:szCs w:val="24"/>
        </w:rPr>
        <w:t xml:space="preserve">he amount </w:t>
      </w:r>
      <w:r w:rsidR="00CF3D1F" w:rsidRPr="00884E69">
        <w:rPr>
          <w:rFonts w:cs="Times New Roman"/>
          <w:szCs w:val="24"/>
        </w:rPr>
        <w:t>spends</w:t>
      </w:r>
      <w:r w:rsidR="007B0B6A" w:rsidRPr="00884E69">
        <w:rPr>
          <w:rFonts w:cs="Times New Roman"/>
          <w:szCs w:val="24"/>
        </w:rPr>
        <w:t xml:space="preserve"> on research and development</w:t>
      </w:r>
      <w:r w:rsidR="001F5BEE" w:rsidRPr="00884E69">
        <w:rPr>
          <w:rFonts w:cs="Times New Roman"/>
          <w:szCs w:val="24"/>
        </w:rPr>
        <w:t>, administration</w:t>
      </w:r>
      <w:r w:rsidR="00B66B8C" w:rsidRPr="00884E69">
        <w:rPr>
          <w:rFonts w:cs="Times New Roman"/>
          <w:szCs w:val="24"/>
        </w:rPr>
        <w:t xml:space="preserve"> – the amount spend on admin works</w:t>
      </w:r>
      <w:r w:rsidR="001F5BEE" w:rsidRPr="00884E69">
        <w:rPr>
          <w:rFonts w:cs="Times New Roman"/>
          <w:szCs w:val="24"/>
        </w:rPr>
        <w:t xml:space="preserve">, marketing </w:t>
      </w:r>
      <w:r w:rsidR="00CF3D1F" w:rsidRPr="00884E69">
        <w:rPr>
          <w:rFonts w:cs="Times New Roman"/>
          <w:szCs w:val="24"/>
        </w:rPr>
        <w:t>spends</w:t>
      </w:r>
      <w:r w:rsidR="00E866F4" w:rsidRPr="00884E69">
        <w:rPr>
          <w:rFonts w:cs="Times New Roman"/>
          <w:szCs w:val="24"/>
        </w:rPr>
        <w:t xml:space="preserve"> – the amount </w:t>
      </w:r>
      <w:r w:rsidR="00CF3D1F" w:rsidRPr="00884E69">
        <w:rPr>
          <w:rFonts w:cs="Times New Roman"/>
          <w:szCs w:val="24"/>
        </w:rPr>
        <w:t>spends</w:t>
      </w:r>
      <w:r w:rsidR="00E866F4" w:rsidRPr="00884E69">
        <w:rPr>
          <w:rFonts w:cs="Times New Roman"/>
          <w:szCs w:val="24"/>
        </w:rPr>
        <w:t xml:space="preserve"> on of company's product</w:t>
      </w:r>
      <w:r w:rsidR="001F5BEE" w:rsidRPr="00884E69">
        <w:rPr>
          <w:rFonts w:cs="Times New Roman"/>
          <w:szCs w:val="24"/>
        </w:rPr>
        <w:t>, state</w:t>
      </w:r>
      <w:r w:rsidR="00B51F68" w:rsidRPr="00884E69">
        <w:rPr>
          <w:rFonts w:cs="Times New Roman"/>
          <w:szCs w:val="24"/>
        </w:rPr>
        <w:t xml:space="preserve"> – the company has branches in New York, California and Florida</w:t>
      </w:r>
      <w:r w:rsidR="001F5BEE" w:rsidRPr="00884E69">
        <w:rPr>
          <w:rFonts w:cs="Times New Roman"/>
          <w:szCs w:val="24"/>
        </w:rPr>
        <w:t>, and profits</w:t>
      </w:r>
      <w:r w:rsidR="00B51F68" w:rsidRPr="00884E69">
        <w:rPr>
          <w:rFonts w:cs="Times New Roman"/>
          <w:szCs w:val="24"/>
        </w:rPr>
        <w:t xml:space="preserve"> </w:t>
      </w:r>
      <w:r w:rsidR="00866CCF" w:rsidRPr="00884E69">
        <w:rPr>
          <w:rFonts w:cs="Times New Roman"/>
          <w:szCs w:val="24"/>
        </w:rPr>
        <w:t>–</w:t>
      </w:r>
      <w:r w:rsidR="00B51F68" w:rsidRPr="00884E69">
        <w:rPr>
          <w:rFonts w:cs="Times New Roman"/>
          <w:szCs w:val="24"/>
        </w:rPr>
        <w:t xml:space="preserve"> </w:t>
      </w:r>
      <w:r w:rsidR="00866CCF" w:rsidRPr="00884E69">
        <w:rPr>
          <w:rFonts w:cs="Times New Roman"/>
          <w:szCs w:val="24"/>
        </w:rPr>
        <w:t>the profit of the company</w:t>
      </w:r>
      <w:r w:rsidR="00CF3D1F" w:rsidRPr="00884E69">
        <w:rPr>
          <w:rFonts w:cs="Times New Roman"/>
          <w:szCs w:val="24"/>
        </w:rPr>
        <w:t xml:space="preserve"> (Kaggle, 2022)</w:t>
      </w:r>
      <w:r w:rsidR="001F5BEE" w:rsidRPr="00884E69">
        <w:rPr>
          <w:rFonts w:cs="Times New Roman"/>
          <w:szCs w:val="24"/>
        </w:rPr>
        <w:t>.</w:t>
      </w:r>
      <w:r w:rsidR="00E7629D" w:rsidRPr="00884E69">
        <w:rPr>
          <w:rFonts w:cs="Times New Roman"/>
          <w:szCs w:val="24"/>
        </w:rPr>
        <w:t xml:space="preserve"> The data contains 50 observations.</w:t>
      </w:r>
    </w:p>
    <w:p w14:paraId="2294D7D7" w14:textId="44884012" w:rsidR="00070BCD" w:rsidRPr="00884E69" w:rsidRDefault="00B00E65" w:rsidP="001F5BEE">
      <w:pPr>
        <w:rPr>
          <w:rFonts w:cs="Times New Roman"/>
          <w:szCs w:val="24"/>
        </w:rPr>
      </w:pPr>
      <w:r w:rsidRPr="00884E69">
        <w:rPr>
          <w:rFonts w:cs="Times New Roman"/>
          <w:szCs w:val="24"/>
        </w:rPr>
        <w:t>(a) Calculation of the mean</w:t>
      </w:r>
    </w:p>
    <w:p w14:paraId="281CBBD3" w14:textId="7C677FCB" w:rsidR="00B00E65" w:rsidRPr="00884E69" w:rsidRDefault="00C33A2A" w:rsidP="001F5BEE">
      <w:pPr>
        <w:rPr>
          <w:rFonts w:cs="Times New Roman"/>
          <w:szCs w:val="24"/>
        </w:rPr>
      </w:pPr>
      <w:r w:rsidRPr="00884E69">
        <w:rPr>
          <w:rFonts w:cs="Times New Roman"/>
          <w:szCs w:val="24"/>
        </w:rPr>
        <w:t xml:space="preserve">Mean is the most used measure of central tendency. A dataset's mean is calculated by dividing the total number of values by all of the values. </w:t>
      </w:r>
      <w:r w:rsidR="00316F7D" w:rsidRPr="00884E69">
        <w:rPr>
          <w:rFonts w:cs="Times New Roman"/>
          <w:szCs w:val="24"/>
        </w:rPr>
        <w:t>We will do a mea</w:t>
      </w:r>
      <w:r w:rsidR="00E7629D" w:rsidRPr="00884E69">
        <w:rPr>
          <w:rFonts w:cs="Times New Roman"/>
          <w:szCs w:val="24"/>
        </w:rPr>
        <w:t xml:space="preserve">n computation of all the </w:t>
      </w:r>
      <w:r w:rsidR="00AD40E2" w:rsidRPr="00884E69">
        <w:rPr>
          <w:rFonts w:cs="Times New Roman"/>
          <w:szCs w:val="24"/>
        </w:rPr>
        <w:t xml:space="preserve">quantitative </w:t>
      </w:r>
      <w:r w:rsidR="00E7629D" w:rsidRPr="00884E69">
        <w:rPr>
          <w:rFonts w:cs="Times New Roman"/>
          <w:szCs w:val="24"/>
        </w:rPr>
        <w:t>variables of study</w:t>
      </w:r>
      <w:r w:rsidR="00751C54" w:rsidRPr="00884E69">
        <w:rPr>
          <w:rFonts w:cs="Times New Roman"/>
          <w:szCs w:val="24"/>
        </w:rPr>
        <w:t xml:space="preserve"> in the data set.</w:t>
      </w:r>
      <w:r w:rsidR="0030392B" w:rsidRPr="00884E69">
        <w:rPr>
          <w:rFonts w:cs="Times New Roman"/>
          <w:szCs w:val="24"/>
        </w:rPr>
        <w:t xml:space="preserve"> To compute the mean we will use the following formulae:</w:t>
      </w:r>
    </w:p>
    <w:p w14:paraId="3716A994" w14:textId="72767717" w:rsidR="0030392B" w:rsidRPr="00884E69" w:rsidRDefault="00E573F4" w:rsidP="00C33A2A">
      <w:pPr>
        <w:spacing w:line="360" w:lineRule="auto"/>
        <w:rPr>
          <w:rFonts w:cs="Times New Roman"/>
          <w:szCs w:val="24"/>
        </w:rPr>
      </w:pPr>
      <w:r w:rsidRPr="00884E69">
        <w:rPr>
          <w:rFonts w:eastAsiaTheme="minorEastAsia" w:cs="Times New Roman"/>
          <w:szCs w:val="24"/>
        </w:rPr>
        <w:t xml:space="preserve">Mean = </w:t>
      </w:r>
      <m:oMath>
        <m:f>
          <m:fPr>
            <m:ctrlPr>
              <w:rPr>
                <w:rFonts w:ascii="Cambria Math" w:hAnsi="Cambria Math" w:cs="Times New Roman"/>
                <w:i/>
                <w:szCs w:val="24"/>
              </w:rPr>
            </m:ctrlPr>
          </m:fPr>
          <m:num>
            <m:nary>
              <m:naryPr>
                <m:chr m:val="∑"/>
                <m:limLoc m:val="undOvr"/>
                <m:supHide m:val="1"/>
                <m:ctrlPr>
                  <w:rPr>
                    <w:rFonts w:ascii="Cambria Math" w:hAnsi="Cambria Math" w:cs="Times New Roman"/>
                    <w:i/>
                    <w:szCs w:val="24"/>
                  </w:rPr>
                </m:ctrlPr>
              </m:naryPr>
              <m:sub>
                <m:r>
                  <w:rPr>
                    <w:rFonts w:ascii="Cambria Math" w:hAnsi="Cambria Math" w:cs="Times New Roman"/>
                    <w:szCs w:val="24"/>
                  </w:rPr>
                  <m:t>i</m:t>
                </m:r>
              </m:sub>
              <m:sup/>
              <m:e>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e>
            </m:nary>
          </m:num>
          <m:den>
            <m:r>
              <w:rPr>
                <w:rFonts w:ascii="Cambria Math" w:hAnsi="Cambria Math" w:cs="Times New Roman"/>
                <w:szCs w:val="24"/>
              </w:rPr>
              <m:t>N</m:t>
            </m:r>
          </m:den>
        </m:f>
      </m:oMath>
      <w:r w:rsidR="00AD40E2" w:rsidRPr="00884E69">
        <w:rPr>
          <w:rFonts w:eastAsiaTheme="minorEastAsia" w:cs="Times New Roman"/>
          <w:szCs w:val="24"/>
        </w:rPr>
        <w:t xml:space="preserve">; Where </w:t>
      </w:r>
      <m:oMath>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oMath>
      <w:r w:rsidR="00AD40E2" w:rsidRPr="00884E69">
        <w:rPr>
          <w:rFonts w:eastAsiaTheme="minorEastAsia" w:cs="Times New Roman"/>
          <w:szCs w:val="24"/>
        </w:rPr>
        <w:t xml:space="preserve"> is the </w:t>
      </w:r>
      <w:r w:rsidR="000362E0" w:rsidRPr="00884E69">
        <w:rPr>
          <w:rFonts w:eastAsiaTheme="minorEastAsia" w:cs="Times New Roman"/>
          <w:szCs w:val="24"/>
        </w:rPr>
        <w:t xml:space="preserve">observation in each start-up and </w:t>
      </w:r>
      <w:r w:rsidR="000362E0" w:rsidRPr="00884E69">
        <w:rPr>
          <w:rFonts w:eastAsiaTheme="minorEastAsia" w:cs="Times New Roman"/>
          <w:i/>
          <w:szCs w:val="24"/>
        </w:rPr>
        <w:t>N</w:t>
      </w:r>
      <w:r w:rsidR="000362E0" w:rsidRPr="00884E69">
        <w:rPr>
          <w:rFonts w:eastAsiaTheme="minorEastAsia" w:cs="Times New Roman"/>
          <w:szCs w:val="24"/>
        </w:rPr>
        <w:t xml:space="preserve"> is the total number of </w:t>
      </w:r>
      <w:r w:rsidR="00B8036E" w:rsidRPr="00884E69">
        <w:rPr>
          <w:rFonts w:eastAsiaTheme="minorEastAsia" w:cs="Times New Roman"/>
          <w:szCs w:val="24"/>
        </w:rPr>
        <w:t>observations</w:t>
      </w:r>
      <w:r w:rsidR="000362E0" w:rsidRPr="00884E69">
        <w:rPr>
          <w:rFonts w:eastAsiaTheme="minorEastAsia" w:cs="Times New Roman"/>
          <w:szCs w:val="24"/>
        </w:rPr>
        <w:t>.</w:t>
      </w:r>
    </w:p>
    <w:p w14:paraId="62DB600D" w14:textId="19D027D0" w:rsidR="002B7DDB" w:rsidRPr="00884E69" w:rsidRDefault="00EC5C07" w:rsidP="00C33A2A">
      <w:pPr>
        <w:spacing w:line="360" w:lineRule="auto"/>
        <w:rPr>
          <w:rFonts w:eastAsiaTheme="minorEastAsia" w:cs="Times New Roman"/>
          <w:szCs w:val="24"/>
        </w:rPr>
      </w:pPr>
      <w:r w:rsidRPr="00884E69">
        <w:rPr>
          <w:rFonts w:cs="Times New Roman"/>
          <w:szCs w:val="24"/>
        </w:rPr>
        <w:t xml:space="preserve">Mean of </w:t>
      </w:r>
      <w:r w:rsidR="00C47122" w:rsidRPr="00884E69">
        <w:rPr>
          <w:rFonts w:cs="Times New Roman"/>
          <w:szCs w:val="24"/>
        </w:rPr>
        <w:t xml:space="preserve">R&amp;D spend = </w:t>
      </w:r>
      <m:oMath>
        <m:f>
          <m:fPr>
            <m:ctrlPr>
              <w:rPr>
                <w:rFonts w:ascii="Cambria Math" w:hAnsi="Cambria Math" w:cs="Times New Roman"/>
                <w:i/>
                <w:szCs w:val="24"/>
              </w:rPr>
            </m:ctrlPr>
          </m:fPr>
          <m:num>
            <m:r>
              <m:rPr>
                <m:sty m:val="p"/>
              </m:rPr>
              <w:rPr>
                <w:rFonts w:ascii="Cambria Math" w:hAnsi="Cambria Math" w:cs="Times New Roman"/>
                <w:szCs w:val="24"/>
              </w:rPr>
              <m:t>$ 3,686,080.78</m:t>
            </m:r>
          </m:num>
          <m:den>
            <m:r>
              <w:rPr>
                <w:rFonts w:ascii="Cambria Math" w:hAnsi="Cambria Math" w:cs="Times New Roman"/>
                <w:szCs w:val="24"/>
              </w:rPr>
              <m:t>50</m:t>
            </m:r>
          </m:den>
        </m:f>
      </m:oMath>
      <w:r w:rsidR="00603FC7" w:rsidRPr="00884E69">
        <w:rPr>
          <w:rFonts w:eastAsiaTheme="minorEastAsia" w:cs="Times New Roman"/>
          <w:szCs w:val="24"/>
        </w:rPr>
        <w:t xml:space="preserve">  = </w:t>
      </w:r>
      <w:r w:rsidR="00047CE2" w:rsidRPr="00884E69">
        <w:rPr>
          <w:rFonts w:eastAsiaTheme="minorEastAsia" w:cs="Times New Roman"/>
          <w:szCs w:val="24"/>
        </w:rPr>
        <w:t>$ 73,721.62.</w:t>
      </w:r>
    </w:p>
    <w:p w14:paraId="6194138D" w14:textId="43CCBB26" w:rsidR="00047CE2" w:rsidRPr="00884E69" w:rsidRDefault="00047CE2" w:rsidP="00C33A2A">
      <w:pPr>
        <w:spacing w:line="360" w:lineRule="auto"/>
        <w:rPr>
          <w:rFonts w:eastAsiaTheme="minorEastAsia" w:cs="Times New Roman"/>
          <w:szCs w:val="24"/>
        </w:rPr>
      </w:pPr>
      <w:r w:rsidRPr="00884E69">
        <w:rPr>
          <w:rFonts w:cs="Times New Roman"/>
          <w:szCs w:val="24"/>
        </w:rPr>
        <w:t xml:space="preserve">Mean of administration = </w:t>
      </w:r>
      <m:oMath>
        <m:f>
          <m:fPr>
            <m:ctrlPr>
              <w:rPr>
                <w:rFonts w:ascii="Cambria Math" w:hAnsi="Cambria Math" w:cs="Times New Roman"/>
                <w:i/>
                <w:szCs w:val="24"/>
              </w:rPr>
            </m:ctrlPr>
          </m:fPr>
          <m:num>
            <m:r>
              <m:rPr>
                <m:sty m:val="p"/>
              </m:rPr>
              <w:rPr>
                <w:rFonts w:ascii="Cambria Math" w:hAnsi="Cambria Math" w:cs="Times New Roman"/>
                <w:szCs w:val="24"/>
              </w:rPr>
              <m:t>$ 6,067,231.98</m:t>
            </m:r>
          </m:num>
          <m:den>
            <m:r>
              <w:rPr>
                <w:rFonts w:ascii="Cambria Math" w:hAnsi="Cambria Math" w:cs="Times New Roman"/>
                <w:szCs w:val="24"/>
              </w:rPr>
              <m:t>50</m:t>
            </m:r>
          </m:den>
        </m:f>
      </m:oMath>
      <w:r w:rsidR="008C7E81" w:rsidRPr="00884E69">
        <w:rPr>
          <w:rFonts w:eastAsiaTheme="minorEastAsia" w:cs="Times New Roman"/>
          <w:szCs w:val="24"/>
        </w:rPr>
        <w:t xml:space="preserve"> = $ 121,344.64</w:t>
      </w:r>
    </w:p>
    <w:p w14:paraId="203474BA" w14:textId="7C763907" w:rsidR="008C7E81" w:rsidRPr="00884E69" w:rsidRDefault="00761C02" w:rsidP="00C33A2A">
      <w:pPr>
        <w:spacing w:line="360" w:lineRule="auto"/>
        <w:rPr>
          <w:rFonts w:eastAsiaTheme="minorEastAsia" w:cs="Times New Roman"/>
          <w:szCs w:val="24"/>
        </w:rPr>
      </w:pPr>
      <w:r w:rsidRPr="00884E69">
        <w:rPr>
          <w:rFonts w:cs="Times New Roman"/>
          <w:szCs w:val="24"/>
        </w:rPr>
        <w:t xml:space="preserve">Mean of marketing spends = </w:t>
      </w:r>
      <m:oMath>
        <m:f>
          <m:fPr>
            <m:ctrlPr>
              <w:rPr>
                <w:rFonts w:ascii="Cambria Math" w:hAnsi="Cambria Math" w:cs="Times New Roman"/>
                <w:i/>
                <w:szCs w:val="24"/>
              </w:rPr>
            </m:ctrlPr>
          </m:fPr>
          <m:num>
            <m:r>
              <m:rPr>
                <m:sty m:val="p"/>
              </m:rPr>
              <w:rPr>
                <w:rFonts w:ascii="Cambria Math" w:hAnsi="Cambria Math" w:cs="Times New Roman"/>
                <w:szCs w:val="24"/>
              </w:rPr>
              <m:t>$ 10,551,254.89</m:t>
            </m:r>
          </m:num>
          <m:den>
            <m:r>
              <w:rPr>
                <w:rFonts w:ascii="Cambria Math" w:hAnsi="Cambria Math" w:cs="Times New Roman"/>
                <w:szCs w:val="24"/>
              </w:rPr>
              <m:t>50</m:t>
            </m:r>
          </m:den>
        </m:f>
      </m:oMath>
      <w:r w:rsidR="005F5E6A" w:rsidRPr="00884E69">
        <w:rPr>
          <w:rFonts w:eastAsiaTheme="minorEastAsia" w:cs="Times New Roman"/>
          <w:szCs w:val="24"/>
        </w:rPr>
        <w:t xml:space="preserve"> = </w:t>
      </w:r>
      <w:bookmarkStart w:id="0" w:name="_Hlk108085917"/>
      <w:r w:rsidR="005F5E6A" w:rsidRPr="00884E69">
        <w:rPr>
          <w:rFonts w:eastAsiaTheme="minorEastAsia" w:cs="Times New Roman"/>
          <w:szCs w:val="24"/>
        </w:rPr>
        <w:t>$ 211,025.10</w:t>
      </w:r>
    </w:p>
    <w:bookmarkEnd w:id="0"/>
    <w:p w14:paraId="5E76B1B6" w14:textId="53FF91EF" w:rsidR="005F5E6A" w:rsidRPr="00884E69" w:rsidRDefault="00C47F73" w:rsidP="00C33A2A">
      <w:pPr>
        <w:spacing w:line="360" w:lineRule="auto"/>
        <w:rPr>
          <w:rFonts w:eastAsiaTheme="minorEastAsia" w:cs="Times New Roman"/>
          <w:szCs w:val="24"/>
        </w:rPr>
      </w:pPr>
      <w:r w:rsidRPr="00884E69">
        <w:rPr>
          <w:rFonts w:cs="Times New Roman"/>
          <w:szCs w:val="24"/>
        </w:rPr>
        <w:t xml:space="preserve">Mean of profits = </w:t>
      </w:r>
      <m:oMath>
        <m:f>
          <m:fPr>
            <m:ctrlPr>
              <w:rPr>
                <w:rFonts w:ascii="Cambria Math" w:hAnsi="Cambria Math" w:cs="Times New Roman"/>
                <w:i/>
                <w:szCs w:val="24"/>
              </w:rPr>
            </m:ctrlPr>
          </m:fPr>
          <m:num>
            <m:r>
              <m:rPr>
                <m:sty m:val="p"/>
              </m:rPr>
              <w:rPr>
                <w:rFonts w:ascii="Cambria Math" w:hAnsi="Cambria Math" w:cs="Times New Roman"/>
                <w:szCs w:val="24"/>
              </w:rPr>
              <m:t>$ 5,600,631.96</m:t>
            </m:r>
          </m:num>
          <m:den>
            <m:r>
              <w:rPr>
                <w:rFonts w:ascii="Cambria Math" w:hAnsi="Cambria Math" w:cs="Times New Roman"/>
                <w:szCs w:val="24"/>
              </w:rPr>
              <m:t>50</m:t>
            </m:r>
          </m:den>
        </m:f>
      </m:oMath>
      <w:r w:rsidR="003D5D3A" w:rsidRPr="00884E69">
        <w:rPr>
          <w:rFonts w:eastAsiaTheme="minorEastAsia" w:cs="Times New Roman"/>
          <w:szCs w:val="24"/>
        </w:rPr>
        <w:t xml:space="preserve"> = $ 112,012.64</w:t>
      </w:r>
    </w:p>
    <w:p w14:paraId="1A617926" w14:textId="77777777" w:rsidR="008A2D12" w:rsidRDefault="00F774CC" w:rsidP="00C33A2A">
      <w:pPr>
        <w:spacing w:line="360" w:lineRule="auto"/>
        <w:rPr>
          <w:rFonts w:cs="Times New Roman"/>
          <w:szCs w:val="24"/>
        </w:rPr>
      </w:pPr>
      <w:r w:rsidRPr="00884E69">
        <w:rPr>
          <w:rFonts w:cs="Times New Roman"/>
          <w:szCs w:val="24"/>
        </w:rPr>
        <w:t xml:space="preserve">(b) </w:t>
      </w:r>
      <w:r w:rsidR="008A2D12" w:rsidRPr="008A2D12">
        <w:rPr>
          <w:rFonts w:cs="Times New Roman"/>
          <w:szCs w:val="24"/>
        </w:rPr>
        <w:t xml:space="preserve">The mode is the most common value in a set of data values. If X is a discrete random variable, the mode is the x value at which the probability mass function maximizes. There were no modal values in our data set because there was no specific value in all of the variables that appeared most frequently in the set of data values. </w:t>
      </w:r>
    </w:p>
    <w:p w14:paraId="2FFF3401" w14:textId="60EA5F93" w:rsidR="005115A3" w:rsidRPr="00884E69" w:rsidRDefault="00ED4E76" w:rsidP="00C33A2A">
      <w:pPr>
        <w:spacing w:line="360" w:lineRule="auto"/>
        <w:rPr>
          <w:rFonts w:cs="Times New Roman"/>
          <w:szCs w:val="24"/>
        </w:rPr>
      </w:pPr>
      <w:r w:rsidRPr="00884E69">
        <w:rPr>
          <w:rFonts w:cs="Times New Roman"/>
          <w:szCs w:val="24"/>
        </w:rPr>
        <w:t xml:space="preserve">(d) </w:t>
      </w:r>
      <w:r w:rsidR="00A15CF5" w:rsidRPr="00884E69">
        <w:rPr>
          <w:rFonts w:cs="Times New Roman"/>
          <w:szCs w:val="24"/>
        </w:rPr>
        <w:t xml:space="preserve">The standard deviation </w:t>
      </w:r>
      <w:r w:rsidR="00212E9B" w:rsidRPr="00884E69">
        <w:rPr>
          <w:rFonts w:cs="Times New Roman"/>
          <w:szCs w:val="24"/>
        </w:rPr>
        <w:t xml:space="preserve">is a measurement of how much a group of values vary or are dispersed. While a high standard deviation implies that the values are dispersed over a wider </w:t>
      </w:r>
      <w:r w:rsidR="00212E9B" w:rsidRPr="00884E69">
        <w:rPr>
          <w:rFonts w:cs="Times New Roman"/>
          <w:szCs w:val="24"/>
        </w:rPr>
        <w:lastRenderedPageBreak/>
        <w:t>range, a low standard deviation shows that the values tend to be close to the mean of the collection.</w:t>
      </w:r>
      <w:r w:rsidR="00DC4225" w:rsidRPr="00884E69">
        <w:rPr>
          <w:rFonts w:cs="Times New Roman"/>
          <w:szCs w:val="24"/>
        </w:rPr>
        <w:t xml:space="preserve"> The formula for computing the standard deviation was as follows;</w:t>
      </w:r>
    </w:p>
    <w:p w14:paraId="2FBF3150" w14:textId="06E9F7EE" w:rsidR="00DC4225" w:rsidRPr="00884E69" w:rsidRDefault="00090228" w:rsidP="00C33A2A">
      <w:pPr>
        <w:spacing w:line="360" w:lineRule="auto"/>
        <w:rPr>
          <w:rFonts w:eastAsiaTheme="minorEastAsia" w:cs="Times New Roman"/>
          <w:szCs w:val="24"/>
        </w:rPr>
      </w:pPr>
      <w:r w:rsidRPr="00884E69">
        <w:rPr>
          <w:rFonts w:cs="Times New Roman"/>
          <w:szCs w:val="24"/>
        </w:rPr>
        <w:t xml:space="preserve">Standard deviation = </w:t>
      </w:r>
      <m:oMath>
        <m:rad>
          <m:radPr>
            <m:degHide m:val="1"/>
            <m:ctrlPr>
              <w:rPr>
                <w:rFonts w:ascii="Cambria Math" w:hAnsi="Cambria Math" w:cs="Times New Roman"/>
                <w:i/>
                <w:szCs w:val="24"/>
              </w:rPr>
            </m:ctrlPr>
          </m:radPr>
          <m:deg/>
          <m:e>
            <m:f>
              <m:fPr>
                <m:ctrlPr>
                  <w:rPr>
                    <w:rFonts w:ascii="Cambria Math" w:hAnsi="Cambria Math" w:cs="Times New Roman"/>
                    <w:i/>
                    <w:szCs w:val="24"/>
                  </w:rPr>
                </m:ctrlPr>
              </m:fPr>
              <m:num>
                <m:nary>
                  <m:naryPr>
                    <m:chr m:val="∑"/>
                    <m:limLoc m:val="undOvr"/>
                    <m:supHide m:val="1"/>
                    <m:ctrlPr>
                      <w:rPr>
                        <w:rFonts w:ascii="Cambria Math" w:hAnsi="Cambria Math" w:cs="Times New Roman"/>
                        <w:i/>
                        <w:szCs w:val="24"/>
                      </w:rPr>
                    </m:ctrlPr>
                  </m:naryPr>
                  <m:sub>
                    <m:r>
                      <w:rPr>
                        <w:rFonts w:ascii="Cambria Math" w:hAnsi="Cambria Math" w:cs="Times New Roman"/>
                        <w:szCs w:val="24"/>
                      </w:rPr>
                      <m:t>i</m:t>
                    </m:r>
                  </m:sub>
                  <m:sup/>
                  <m:e>
                    <m:sSup>
                      <m:sSupPr>
                        <m:ctrlPr>
                          <w:rPr>
                            <w:rFonts w:ascii="Cambria Math" w:hAnsi="Cambria Math" w:cs="Times New Roman"/>
                            <w:i/>
                            <w:szCs w:val="24"/>
                          </w:rPr>
                        </m:ctrlPr>
                      </m:sSupPr>
                      <m:e>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r>
                          <w:rPr>
                            <w:rFonts w:ascii="Cambria Math" w:hAnsi="Cambria Math" w:cs="Times New Roman"/>
                            <w:szCs w:val="24"/>
                          </w:rPr>
                          <m:t>- μ)</m:t>
                        </m:r>
                      </m:e>
                      <m:sup>
                        <m:r>
                          <w:rPr>
                            <w:rFonts w:ascii="Cambria Math" w:hAnsi="Cambria Math" w:cs="Times New Roman"/>
                            <w:szCs w:val="24"/>
                          </w:rPr>
                          <m:t>2</m:t>
                        </m:r>
                      </m:sup>
                    </m:sSup>
                  </m:e>
                </m:nary>
              </m:num>
              <m:den>
                <m:r>
                  <w:rPr>
                    <w:rFonts w:ascii="Cambria Math" w:hAnsi="Cambria Math" w:cs="Times New Roman"/>
                    <w:szCs w:val="24"/>
                  </w:rPr>
                  <m:t>N</m:t>
                </m:r>
              </m:den>
            </m:f>
          </m:e>
        </m:rad>
      </m:oMath>
      <w:r w:rsidR="00606F1F" w:rsidRPr="00884E69">
        <w:rPr>
          <w:rFonts w:eastAsiaTheme="minorEastAsia" w:cs="Times New Roman"/>
          <w:szCs w:val="24"/>
        </w:rPr>
        <w:t xml:space="preserve">; </w:t>
      </w:r>
    </w:p>
    <w:p w14:paraId="162535F9" w14:textId="5207C887" w:rsidR="004B3681" w:rsidRPr="00884E69" w:rsidRDefault="00D94ECE" w:rsidP="009E0312">
      <w:pPr>
        <w:spacing w:after="0" w:line="360" w:lineRule="auto"/>
        <w:rPr>
          <w:rFonts w:eastAsia="Times New Roman" w:cs="Times New Roman"/>
          <w:color w:val="000000"/>
          <w:szCs w:val="24"/>
          <w:lang w:eastAsia="en-GB"/>
        </w:rPr>
      </w:pPr>
      <w:r w:rsidRPr="00884E69">
        <w:rPr>
          <w:rFonts w:cs="Times New Roman"/>
          <w:szCs w:val="24"/>
        </w:rPr>
        <w:t xml:space="preserve">Standard deviation of </w:t>
      </w:r>
      <w:r w:rsidR="00BE16C2" w:rsidRPr="00884E69">
        <w:rPr>
          <w:rFonts w:cs="Times New Roman"/>
          <w:szCs w:val="24"/>
        </w:rPr>
        <w:t xml:space="preserve">R&amp;D </w:t>
      </w:r>
      <w:r w:rsidR="004B3681" w:rsidRPr="00884E69">
        <w:rPr>
          <w:rFonts w:cs="Times New Roman"/>
          <w:szCs w:val="24"/>
        </w:rPr>
        <w:t>spends</w:t>
      </w:r>
      <w:r w:rsidR="00BE16C2" w:rsidRPr="00884E69">
        <w:rPr>
          <w:rFonts w:cs="Times New Roman"/>
          <w:szCs w:val="24"/>
        </w:rPr>
        <w:t xml:space="preserve"> = </w:t>
      </w:r>
      <w:r w:rsidR="004B3681" w:rsidRPr="00884E69">
        <w:rPr>
          <w:rFonts w:cs="Times New Roman"/>
          <w:szCs w:val="24"/>
        </w:rPr>
        <w:t xml:space="preserve">$ </w:t>
      </w:r>
      <w:r w:rsidR="004B3681" w:rsidRPr="00884E69">
        <w:rPr>
          <w:rFonts w:eastAsia="Times New Roman" w:cs="Times New Roman"/>
          <w:color w:val="000000"/>
          <w:szCs w:val="24"/>
          <w:lang w:eastAsia="en-GB"/>
        </w:rPr>
        <w:t>45, 440.92</w:t>
      </w:r>
    </w:p>
    <w:p w14:paraId="7FF56E93" w14:textId="5530D7A0" w:rsidR="009E0312" w:rsidRPr="00884E69" w:rsidRDefault="00FF551E" w:rsidP="009E0312">
      <w:pPr>
        <w:spacing w:line="360" w:lineRule="auto"/>
        <w:rPr>
          <w:rFonts w:cs="Times New Roman"/>
          <w:szCs w:val="24"/>
          <w:lang w:eastAsia="en-GB"/>
        </w:rPr>
      </w:pPr>
      <w:r w:rsidRPr="00884E69">
        <w:rPr>
          <w:rFonts w:cs="Times New Roman"/>
          <w:szCs w:val="24"/>
          <w:lang w:eastAsia="en-GB"/>
        </w:rPr>
        <w:t xml:space="preserve">Standard deviation of </w:t>
      </w:r>
      <w:r w:rsidR="00B00EEB" w:rsidRPr="00884E69">
        <w:rPr>
          <w:rFonts w:cs="Times New Roman"/>
          <w:szCs w:val="24"/>
          <w:lang w:eastAsia="en-GB"/>
        </w:rPr>
        <w:t xml:space="preserve">administration = </w:t>
      </w:r>
      <w:r w:rsidR="00DB42C0" w:rsidRPr="00884E69">
        <w:rPr>
          <w:rFonts w:cs="Times New Roman"/>
          <w:szCs w:val="24"/>
          <w:lang w:eastAsia="en-GB"/>
        </w:rPr>
        <w:t xml:space="preserve">$ </w:t>
      </w:r>
      <w:r w:rsidR="009E0312" w:rsidRPr="00884E69">
        <w:rPr>
          <w:rFonts w:cs="Times New Roman"/>
          <w:szCs w:val="24"/>
          <w:lang w:eastAsia="en-GB"/>
        </w:rPr>
        <w:t>27,736.21</w:t>
      </w:r>
    </w:p>
    <w:p w14:paraId="4DCD0524" w14:textId="358FFAA5" w:rsidR="009E0312" w:rsidRPr="00884E69" w:rsidRDefault="009E0312" w:rsidP="009E0312">
      <w:pPr>
        <w:spacing w:line="360" w:lineRule="auto"/>
        <w:rPr>
          <w:rFonts w:cs="Times New Roman"/>
          <w:szCs w:val="24"/>
          <w:lang w:eastAsia="en-GB"/>
        </w:rPr>
      </w:pPr>
      <w:r w:rsidRPr="00884E69">
        <w:rPr>
          <w:rFonts w:cs="Times New Roman"/>
          <w:szCs w:val="24"/>
          <w:lang w:eastAsia="en-GB"/>
        </w:rPr>
        <w:t xml:space="preserve">Standard deviation of marketing spends = </w:t>
      </w:r>
      <w:r w:rsidR="00312F69" w:rsidRPr="00884E69">
        <w:rPr>
          <w:rFonts w:cs="Times New Roman"/>
          <w:szCs w:val="24"/>
          <w:lang w:eastAsia="en-GB"/>
        </w:rPr>
        <w:t>$ 121,061.23</w:t>
      </w:r>
    </w:p>
    <w:p w14:paraId="22C910A3" w14:textId="1CF58314" w:rsidR="00794057" w:rsidRPr="00884E69" w:rsidRDefault="00312F69" w:rsidP="00725970">
      <w:pPr>
        <w:rPr>
          <w:rFonts w:cs="Times New Roman"/>
          <w:szCs w:val="24"/>
          <w:lang w:eastAsia="en-GB"/>
        </w:rPr>
      </w:pPr>
      <w:r w:rsidRPr="00884E69">
        <w:rPr>
          <w:rFonts w:cs="Times New Roman"/>
          <w:szCs w:val="24"/>
          <w:lang w:eastAsia="en-GB"/>
        </w:rPr>
        <w:t xml:space="preserve">Standard deviation of profits = </w:t>
      </w:r>
      <w:r w:rsidR="00BB14D7" w:rsidRPr="00884E69">
        <w:rPr>
          <w:rFonts w:cs="Times New Roman"/>
          <w:szCs w:val="24"/>
          <w:lang w:eastAsia="en-GB"/>
        </w:rPr>
        <w:t>$ 39,901.08</w:t>
      </w:r>
    </w:p>
    <w:p w14:paraId="11B25C2D" w14:textId="7A6DA8E5" w:rsidR="00884E69" w:rsidRDefault="003313DC" w:rsidP="00725970">
      <w:pPr>
        <w:rPr>
          <w:rFonts w:cs="Times New Roman"/>
          <w:szCs w:val="24"/>
          <w:lang w:eastAsia="en-GB"/>
        </w:rPr>
      </w:pPr>
      <w:r w:rsidRPr="00884E69">
        <w:rPr>
          <w:rFonts w:cs="Times New Roman"/>
          <w:szCs w:val="24"/>
          <w:lang w:eastAsia="en-GB"/>
        </w:rPr>
        <w:t xml:space="preserve">From the computations above, </w:t>
      </w:r>
      <w:r w:rsidR="00B04FDC" w:rsidRPr="00884E69">
        <w:rPr>
          <w:rFonts w:cs="Times New Roman"/>
          <w:szCs w:val="24"/>
          <w:lang w:eastAsia="en-GB"/>
        </w:rPr>
        <w:t xml:space="preserve">the average amount spent on administration is </w:t>
      </w:r>
      <w:r w:rsidR="00B04FDC" w:rsidRPr="00884E69">
        <w:rPr>
          <w:rFonts w:eastAsiaTheme="minorEastAsia" w:cs="Times New Roman"/>
          <w:szCs w:val="24"/>
        </w:rPr>
        <w:t>$ 121,344.64 (SD $ 27,736.21).</w:t>
      </w:r>
      <w:r w:rsidR="000D1F39" w:rsidRPr="00884E69">
        <w:rPr>
          <w:rFonts w:eastAsiaTheme="minorEastAsia" w:cs="Times New Roman"/>
          <w:szCs w:val="24"/>
        </w:rPr>
        <w:t xml:space="preserve"> The same is true for other variables. </w:t>
      </w:r>
      <w:r w:rsidR="00FF6F2E" w:rsidRPr="00884E69">
        <w:rPr>
          <w:rFonts w:eastAsiaTheme="minorEastAsia" w:cs="Times New Roman"/>
          <w:szCs w:val="24"/>
        </w:rPr>
        <w:t xml:space="preserve">There is a lot of variation between the amount spent on marketing having an average of $ 211,025.10 with a standard deviation of </w:t>
      </w:r>
      <w:r w:rsidR="00FF6F2E" w:rsidRPr="00884E69">
        <w:rPr>
          <w:rFonts w:cs="Times New Roman"/>
          <w:szCs w:val="24"/>
          <w:lang w:eastAsia="en-GB"/>
        </w:rPr>
        <w:t>$ 121,061.23 showing data points are distributed away from the mean value.</w:t>
      </w:r>
    </w:p>
    <w:p w14:paraId="5BF5422A" w14:textId="77777777" w:rsidR="00884E69" w:rsidRDefault="00884E69">
      <w:pPr>
        <w:spacing w:after="160" w:line="259" w:lineRule="auto"/>
        <w:rPr>
          <w:rFonts w:cs="Times New Roman"/>
          <w:szCs w:val="24"/>
          <w:lang w:eastAsia="en-GB"/>
        </w:rPr>
      </w:pPr>
      <w:r>
        <w:rPr>
          <w:rFonts w:cs="Times New Roman"/>
          <w:szCs w:val="24"/>
          <w:lang w:eastAsia="en-GB"/>
        </w:rPr>
        <w:br w:type="page"/>
      </w:r>
    </w:p>
    <w:p w14:paraId="17A6F0B9" w14:textId="431C4E9A" w:rsidR="00725970" w:rsidRDefault="00884E69" w:rsidP="00725970">
      <w:pPr>
        <w:rPr>
          <w:rFonts w:cs="Times New Roman"/>
          <w:b/>
          <w:szCs w:val="24"/>
          <w:lang w:eastAsia="en-GB"/>
        </w:rPr>
      </w:pPr>
      <w:r>
        <w:rPr>
          <w:rFonts w:cs="Times New Roman"/>
          <w:b/>
          <w:szCs w:val="24"/>
          <w:lang w:eastAsia="en-GB"/>
        </w:rPr>
        <w:lastRenderedPageBreak/>
        <w:t>Question 4</w:t>
      </w:r>
    </w:p>
    <w:p w14:paraId="5049FE67" w14:textId="05E69A82" w:rsidR="009E0312" w:rsidRDefault="00B811C5" w:rsidP="00544531">
      <w:pPr>
        <w:rPr>
          <w:lang w:eastAsia="en-GB"/>
        </w:rPr>
      </w:pPr>
      <w:r w:rsidRPr="00B811C5">
        <w:rPr>
          <w:lang w:eastAsia="en-GB"/>
        </w:rPr>
        <w:t>Regardless of your profession, department, or business, having the ability to pass solid judgment and make wise decisions is a skill that is useful to everyone. Whether you are an online networking intern or an emergency department doctor, your capacity to gather data, assess its applicability, draw conclusions, and choose a plan of action has an impact on many people in addition to just yourself. As a result, improving your abilities in this field is essential to your success.</w:t>
      </w:r>
      <w:r>
        <w:rPr>
          <w:lang w:eastAsia="en-GB"/>
        </w:rPr>
        <w:t xml:space="preserve"> </w:t>
      </w:r>
      <w:r w:rsidR="00F11D44" w:rsidRPr="00F11D44">
        <w:rPr>
          <w:lang w:eastAsia="en-GB"/>
        </w:rPr>
        <w:t>Making better and more insightful decisions requires taking the time to thoroughly consider all of the possibilities and consequences that are available, including debates and other people's perspectives.</w:t>
      </w:r>
      <w:r w:rsidR="000F7C7D">
        <w:rPr>
          <w:lang w:eastAsia="en-GB"/>
        </w:rPr>
        <w:t xml:space="preserve"> </w:t>
      </w:r>
      <w:r w:rsidR="000F7C7D" w:rsidRPr="000F7C7D">
        <w:rPr>
          <w:lang w:eastAsia="en-GB"/>
        </w:rPr>
        <w:t>Leaders evaluate the problem, look for pertinent information, weigh possibilities, form opinions, and take necessary action to get a desirable result within ineluctable time limits</w:t>
      </w:r>
      <w:r w:rsidR="00E61EB3">
        <w:rPr>
          <w:lang w:eastAsia="en-GB"/>
        </w:rPr>
        <w:t xml:space="preserve"> (</w:t>
      </w:r>
      <w:r w:rsidR="00E61EB3" w:rsidRPr="00E61EB3">
        <w:t>Lunenburg,</w:t>
      </w:r>
      <w:r w:rsidR="00E61EB3">
        <w:t xml:space="preserve"> </w:t>
      </w:r>
      <w:r w:rsidR="00E61EB3" w:rsidRPr="00E61EB3">
        <w:t>2010</w:t>
      </w:r>
      <w:r w:rsidR="00E61EB3">
        <w:t>)</w:t>
      </w:r>
      <w:r w:rsidR="000F7C7D" w:rsidRPr="000F7C7D">
        <w:rPr>
          <w:lang w:eastAsia="en-GB"/>
        </w:rPr>
        <w:t>.</w:t>
      </w:r>
    </w:p>
    <w:p w14:paraId="58D90F6B" w14:textId="1E72CCB9" w:rsidR="00DA37F9" w:rsidRDefault="00C8717F" w:rsidP="00544531">
      <w:pPr>
        <w:rPr>
          <w:rFonts w:cs="Times New Roman"/>
          <w:szCs w:val="24"/>
        </w:rPr>
      </w:pPr>
      <w:r w:rsidRPr="00C8717F">
        <w:rPr>
          <w:lang w:eastAsia="en-GB"/>
        </w:rPr>
        <w:t>There are numerous circumstances that, whether we are conscious of them or not, can either degrade or improve our capacity for judgment or decision-making</w:t>
      </w:r>
      <w:r w:rsidR="008F6D48">
        <w:rPr>
          <w:lang w:eastAsia="en-GB"/>
        </w:rPr>
        <w:t xml:space="preserve"> (</w:t>
      </w:r>
      <w:proofErr w:type="spellStart"/>
      <w:r w:rsidR="008F6D48" w:rsidRPr="008F6D48">
        <w:rPr>
          <w:rFonts w:cs="Times New Roman"/>
          <w:szCs w:val="24"/>
        </w:rPr>
        <w:t>Jago</w:t>
      </w:r>
      <w:proofErr w:type="spellEnd"/>
      <w:r w:rsidR="008F6D48" w:rsidRPr="008F6D48">
        <w:rPr>
          <w:rFonts w:cs="Times New Roman"/>
          <w:szCs w:val="24"/>
        </w:rPr>
        <w:t xml:space="preserve"> &amp; </w:t>
      </w:r>
      <w:proofErr w:type="spellStart"/>
      <w:r w:rsidR="008F6D48" w:rsidRPr="008F6D48">
        <w:rPr>
          <w:rFonts w:cs="Times New Roman"/>
          <w:szCs w:val="24"/>
        </w:rPr>
        <w:t>Deery</w:t>
      </w:r>
      <w:proofErr w:type="spellEnd"/>
      <w:r w:rsidR="008F6D48">
        <w:rPr>
          <w:rFonts w:cs="Times New Roman"/>
          <w:szCs w:val="24"/>
        </w:rPr>
        <w:t xml:space="preserve">, </w:t>
      </w:r>
      <w:r w:rsidR="008F6D48" w:rsidRPr="008F6D48">
        <w:rPr>
          <w:rFonts w:cs="Times New Roman"/>
          <w:szCs w:val="24"/>
        </w:rPr>
        <w:t>2005</w:t>
      </w:r>
      <w:r w:rsidR="008F6D48">
        <w:rPr>
          <w:rFonts w:cs="Times New Roman"/>
          <w:szCs w:val="24"/>
        </w:rPr>
        <w:t>)</w:t>
      </w:r>
      <w:r w:rsidRPr="00C8717F">
        <w:rPr>
          <w:lang w:eastAsia="en-GB"/>
        </w:rPr>
        <w:t>.</w:t>
      </w:r>
      <w:r w:rsidR="00BA0119">
        <w:rPr>
          <w:lang w:eastAsia="en-GB"/>
        </w:rPr>
        <w:t xml:space="preserve"> Some of these factors include; </w:t>
      </w:r>
      <w:r w:rsidR="00EB3A14">
        <w:rPr>
          <w:lang w:eastAsia="en-GB"/>
        </w:rPr>
        <w:t xml:space="preserve">experience </w:t>
      </w:r>
      <w:r w:rsidR="001F0375">
        <w:rPr>
          <w:lang w:eastAsia="en-GB"/>
        </w:rPr>
        <w:t>–</w:t>
      </w:r>
      <w:r w:rsidR="00EB3A14">
        <w:rPr>
          <w:lang w:eastAsia="en-GB"/>
        </w:rPr>
        <w:t xml:space="preserve"> </w:t>
      </w:r>
      <w:r w:rsidR="001F0375">
        <w:rPr>
          <w:lang w:eastAsia="en-GB"/>
        </w:rPr>
        <w:t>an individual’s</w:t>
      </w:r>
      <w:r w:rsidR="009A1CD9" w:rsidRPr="009A1CD9">
        <w:rPr>
          <w:lang w:eastAsia="en-GB"/>
        </w:rPr>
        <w:t xml:space="preserve"> capacity to judge or make decisions will become more established the more time and engagement you have to various events, people, and perspectives. Although it is undoubtedly not the only teacher of judgment and decision-making, experience is a wonderful resource.</w:t>
      </w:r>
      <w:r w:rsidR="0089708B">
        <w:rPr>
          <w:lang w:eastAsia="en-GB"/>
        </w:rPr>
        <w:t xml:space="preserve"> Environment</w:t>
      </w:r>
      <w:r w:rsidR="00A93356">
        <w:rPr>
          <w:lang w:eastAsia="en-GB"/>
        </w:rPr>
        <w:t xml:space="preserve"> (</w:t>
      </w:r>
      <w:proofErr w:type="spellStart"/>
      <w:r w:rsidR="00A93356" w:rsidRPr="008F6D48">
        <w:rPr>
          <w:rFonts w:cs="Times New Roman"/>
          <w:szCs w:val="24"/>
        </w:rPr>
        <w:t>Jago</w:t>
      </w:r>
      <w:proofErr w:type="spellEnd"/>
      <w:r w:rsidR="00A93356" w:rsidRPr="008F6D48">
        <w:rPr>
          <w:rFonts w:cs="Times New Roman"/>
          <w:szCs w:val="24"/>
        </w:rPr>
        <w:t xml:space="preserve"> &amp; </w:t>
      </w:r>
      <w:proofErr w:type="spellStart"/>
      <w:r w:rsidR="00A93356" w:rsidRPr="008F6D48">
        <w:rPr>
          <w:rFonts w:cs="Times New Roman"/>
          <w:szCs w:val="24"/>
        </w:rPr>
        <w:t>Deery</w:t>
      </w:r>
      <w:proofErr w:type="spellEnd"/>
      <w:r w:rsidR="00A93356">
        <w:rPr>
          <w:rFonts w:cs="Times New Roman"/>
          <w:szCs w:val="24"/>
        </w:rPr>
        <w:t xml:space="preserve">, </w:t>
      </w:r>
      <w:r w:rsidR="00A93356" w:rsidRPr="008F6D48">
        <w:rPr>
          <w:rFonts w:cs="Times New Roman"/>
          <w:szCs w:val="24"/>
        </w:rPr>
        <w:t>2005</w:t>
      </w:r>
      <w:r w:rsidR="00A93356">
        <w:rPr>
          <w:rFonts w:cs="Times New Roman"/>
          <w:szCs w:val="24"/>
        </w:rPr>
        <w:t>)</w:t>
      </w:r>
      <w:r w:rsidR="0089708B">
        <w:rPr>
          <w:lang w:eastAsia="en-GB"/>
        </w:rPr>
        <w:t xml:space="preserve"> </w:t>
      </w:r>
      <w:r w:rsidR="00A93356">
        <w:rPr>
          <w:lang w:eastAsia="en-GB"/>
        </w:rPr>
        <w:t>–</w:t>
      </w:r>
      <w:r w:rsidR="0089708B">
        <w:rPr>
          <w:lang w:eastAsia="en-GB"/>
        </w:rPr>
        <w:t xml:space="preserve"> </w:t>
      </w:r>
      <w:r w:rsidR="008B7A20">
        <w:rPr>
          <w:lang w:eastAsia="en-GB"/>
        </w:rPr>
        <w:t>y</w:t>
      </w:r>
      <w:r w:rsidR="008B7A20" w:rsidRPr="008B7A20">
        <w:rPr>
          <w:lang w:eastAsia="en-GB"/>
        </w:rPr>
        <w:t>our environment can refer to both your physical and psychological surroundings. Consider being in a dire emergency where there is mayhem all around you. Others may need to leave or remove themselves from the situation in order to think clearly and decide, while some people are born with or have developed the ability to reduce the mayhem around them. Your capacity to make wise decisions is significantly influenced by your environment.</w:t>
      </w:r>
      <w:r w:rsidR="00977D75">
        <w:rPr>
          <w:lang w:eastAsia="en-GB"/>
        </w:rPr>
        <w:t xml:space="preserve"> Emotions</w:t>
      </w:r>
      <w:r w:rsidR="00A93356">
        <w:rPr>
          <w:lang w:eastAsia="en-GB"/>
        </w:rPr>
        <w:t xml:space="preserve"> (</w:t>
      </w:r>
      <w:proofErr w:type="spellStart"/>
      <w:r w:rsidR="00A93356" w:rsidRPr="008F6D48">
        <w:rPr>
          <w:rFonts w:cs="Times New Roman"/>
          <w:szCs w:val="24"/>
        </w:rPr>
        <w:t>Jago</w:t>
      </w:r>
      <w:proofErr w:type="spellEnd"/>
      <w:r w:rsidR="00A93356" w:rsidRPr="008F6D48">
        <w:rPr>
          <w:rFonts w:cs="Times New Roman"/>
          <w:szCs w:val="24"/>
        </w:rPr>
        <w:t xml:space="preserve"> &amp; </w:t>
      </w:r>
      <w:proofErr w:type="spellStart"/>
      <w:r w:rsidR="00A93356" w:rsidRPr="008F6D48">
        <w:rPr>
          <w:rFonts w:cs="Times New Roman"/>
          <w:szCs w:val="24"/>
        </w:rPr>
        <w:t>Deery</w:t>
      </w:r>
      <w:proofErr w:type="spellEnd"/>
      <w:r w:rsidR="00A93356">
        <w:rPr>
          <w:rFonts w:cs="Times New Roman"/>
          <w:szCs w:val="24"/>
        </w:rPr>
        <w:t xml:space="preserve">, </w:t>
      </w:r>
      <w:r w:rsidR="00A93356" w:rsidRPr="008F6D48">
        <w:rPr>
          <w:rFonts w:cs="Times New Roman"/>
          <w:szCs w:val="24"/>
        </w:rPr>
        <w:t>2005</w:t>
      </w:r>
      <w:r w:rsidR="00A93356">
        <w:rPr>
          <w:rFonts w:cs="Times New Roman"/>
          <w:szCs w:val="24"/>
        </w:rPr>
        <w:t>)</w:t>
      </w:r>
      <w:r w:rsidR="00977D75">
        <w:rPr>
          <w:lang w:eastAsia="en-GB"/>
        </w:rPr>
        <w:t xml:space="preserve"> </w:t>
      </w:r>
      <w:r w:rsidR="00A93356">
        <w:rPr>
          <w:lang w:eastAsia="en-GB"/>
        </w:rPr>
        <w:t>–</w:t>
      </w:r>
      <w:r w:rsidR="00977D75">
        <w:rPr>
          <w:lang w:eastAsia="en-GB"/>
        </w:rPr>
        <w:t xml:space="preserve"> </w:t>
      </w:r>
      <w:r w:rsidR="00B254B7">
        <w:rPr>
          <w:lang w:eastAsia="en-GB"/>
        </w:rPr>
        <w:t>r</w:t>
      </w:r>
      <w:r w:rsidR="00B254B7" w:rsidRPr="00B254B7">
        <w:rPr>
          <w:lang w:eastAsia="en-GB"/>
        </w:rPr>
        <w:t xml:space="preserve">egretfully, when it comes to making decisions, emotions often have a negative name in the corporate world. In actuality, our feelings can reveal a lot to us about a circumstance or choice. It is valid for a feeling or emotion to enter your consideration set </w:t>
      </w:r>
      <w:r w:rsidR="00B254B7" w:rsidRPr="00B254B7">
        <w:rPr>
          <w:lang w:eastAsia="en-GB"/>
        </w:rPr>
        <w:lastRenderedPageBreak/>
        <w:t>even though it may not be appropriate to base a conclusion purely on them.</w:t>
      </w:r>
      <w:r w:rsidR="00BB3791">
        <w:rPr>
          <w:lang w:eastAsia="en-GB"/>
        </w:rPr>
        <w:t xml:space="preserve"> Preference - </w:t>
      </w:r>
      <w:r w:rsidR="00475753" w:rsidRPr="00475753">
        <w:rPr>
          <w:lang w:eastAsia="en-GB"/>
        </w:rPr>
        <w:t>Although preferences are challenging to explain or rationalize, they have a significant impact on how an individual makes decisions. It is up to us to what extent they influence our judgements and choices, but they are a part of who we are</w:t>
      </w:r>
      <w:r w:rsidR="002A23AB">
        <w:rPr>
          <w:lang w:eastAsia="en-GB"/>
        </w:rPr>
        <w:t xml:space="preserve"> (</w:t>
      </w:r>
      <w:r w:rsidR="002A23AB" w:rsidRPr="002A23AB">
        <w:rPr>
          <w:rFonts w:cs="Times New Roman"/>
          <w:szCs w:val="24"/>
        </w:rPr>
        <w:t>Al-</w:t>
      </w:r>
      <w:proofErr w:type="spellStart"/>
      <w:r w:rsidR="002A23AB" w:rsidRPr="002A23AB">
        <w:rPr>
          <w:rFonts w:cs="Times New Roman"/>
          <w:szCs w:val="24"/>
        </w:rPr>
        <w:t>Tarawneh</w:t>
      </w:r>
      <w:proofErr w:type="spellEnd"/>
      <w:r w:rsidR="002A23AB" w:rsidRPr="002A23AB">
        <w:rPr>
          <w:rFonts w:cs="Times New Roman"/>
          <w:szCs w:val="24"/>
        </w:rPr>
        <w:t>,</w:t>
      </w:r>
      <w:r w:rsidR="002A23AB">
        <w:rPr>
          <w:rFonts w:cs="Times New Roman"/>
          <w:szCs w:val="24"/>
        </w:rPr>
        <w:t xml:space="preserve"> </w:t>
      </w:r>
      <w:r w:rsidR="002A23AB" w:rsidRPr="002A23AB">
        <w:rPr>
          <w:rFonts w:cs="Times New Roman"/>
          <w:szCs w:val="24"/>
        </w:rPr>
        <w:t>2012).</w:t>
      </w:r>
    </w:p>
    <w:p w14:paraId="35249772" w14:textId="600B85D0" w:rsidR="004E3620" w:rsidRDefault="00A2254B" w:rsidP="00544531">
      <w:pPr>
        <w:rPr>
          <w:rFonts w:cs="Times New Roman"/>
          <w:szCs w:val="24"/>
        </w:rPr>
      </w:pPr>
      <w:r>
        <w:rPr>
          <w:rFonts w:cs="Times New Roman"/>
          <w:szCs w:val="24"/>
        </w:rPr>
        <w:t xml:space="preserve">In an organization, </w:t>
      </w:r>
      <w:r w:rsidR="00917B6F">
        <w:rPr>
          <w:rFonts w:cs="Times New Roman"/>
          <w:szCs w:val="24"/>
        </w:rPr>
        <w:t xml:space="preserve">the </w:t>
      </w:r>
      <w:r w:rsidR="008271A8">
        <w:rPr>
          <w:rFonts w:cs="Times New Roman"/>
          <w:szCs w:val="24"/>
        </w:rPr>
        <w:t>above-named</w:t>
      </w:r>
      <w:r w:rsidR="00917B6F">
        <w:rPr>
          <w:rFonts w:cs="Times New Roman"/>
          <w:szCs w:val="24"/>
        </w:rPr>
        <w:t xml:space="preserve"> factors may not be at play</w:t>
      </w:r>
      <w:r w:rsidR="008271A8">
        <w:rPr>
          <w:rFonts w:cs="Times New Roman"/>
          <w:szCs w:val="24"/>
        </w:rPr>
        <w:t xml:space="preserve">. The traditional way of </w:t>
      </w:r>
      <w:r w:rsidR="00F64F14">
        <w:rPr>
          <w:rFonts w:cs="Times New Roman"/>
          <w:szCs w:val="24"/>
        </w:rPr>
        <w:t>decision-making</w:t>
      </w:r>
      <w:r w:rsidR="008271A8">
        <w:rPr>
          <w:rFonts w:cs="Times New Roman"/>
          <w:szCs w:val="24"/>
        </w:rPr>
        <w:t xml:space="preserve"> process would involve 4 </w:t>
      </w:r>
      <w:r w:rsidR="00D30D09">
        <w:rPr>
          <w:rFonts w:cs="Times New Roman"/>
          <w:szCs w:val="24"/>
        </w:rPr>
        <w:t>methods</w:t>
      </w:r>
      <w:r w:rsidR="008271A8">
        <w:rPr>
          <w:rFonts w:cs="Times New Roman"/>
          <w:szCs w:val="24"/>
        </w:rPr>
        <w:t xml:space="preserve"> whereby </w:t>
      </w:r>
      <w:r w:rsidR="00D30D09">
        <w:rPr>
          <w:rFonts w:cs="Times New Roman"/>
          <w:szCs w:val="24"/>
        </w:rPr>
        <w:t xml:space="preserve">either the </w:t>
      </w:r>
      <w:r w:rsidR="00F64F14">
        <w:rPr>
          <w:rFonts w:cs="Times New Roman"/>
          <w:szCs w:val="24"/>
        </w:rPr>
        <w:t>decision-making</w:t>
      </w:r>
      <w:r w:rsidR="00D30D09">
        <w:rPr>
          <w:rFonts w:cs="Times New Roman"/>
          <w:szCs w:val="24"/>
        </w:rPr>
        <w:t xml:space="preserve"> process was made by one person in management referred to as command method.</w:t>
      </w:r>
      <w:r w:rsidR="00F64F14">
        <w:rPr>
          <w:rFonts w:cs="Times New Roman"/>
          <w:szCs w:val="24"/>
        </w:rPr>
        <w:t xml:space="preserve"> Here, </w:t>
      </w:r>
      <w:r w:rsidR="00BF60A1" w:rsidRPr="00BF60A1">
        <w:rPr>
          <w:rFonts w:cs="Times New Roman"/>
          <w:szCs w:val="24"/>
        </w:rPr>
        <w:t>one individual makes the choice. It might be the principal decision-maker, or that person might transfer that responsibility to a different particular person.</w:t>
      </w:r>
      <w:r w:rsidR="00A26698">
        <w:rPr>
          <w:rFonts w:cs="Times New Roman"/>
          <w:szCs w:val="24"/>
        </w:rPr>
        <w:t xml:space="preserve"> Consultation method whereby </w:t>
      </w:r>
      <w:r w:rsidR="00E33892">
        <w:rPr>
          <w:rFonts w:cs="Times New Roman"/>
          <w:szCs w:val="24"/>
        </w:rPr>
        <w:t>b</w:t>
      </w:r>
      <w:r w:rsidR="00E33892" w:rsidRPr="00E33892">
        <w:rPr>
          <w:rFonts w:cs="Times New Roman"/>
          <w:szCs w:val="24"/>
        </w:rPr>
        <w:t xml:space="preserve">efore making a choice, a person with decision-making authority seeks out numerous opinions. </w:t>
      </w:r>
      <w:r w:rsidR="00E33892">
        <w:rPr>
          <w:rFonts w:cs="Times New Roman"/>
          <w:szCs w:val="24"/>
        </w:rPr>
        <w:t>It is not a must</w:t>
      </w:r>
      <w:r w:rsidR="00E33892" w:rsidRPr="00E33892">
        <w:rPr>
          <w:rFonts w:cs="Times New Roman"/>
          <w:szCs w:val="24"/>
        </w:rPr>
        <w:t xml:space="preserve"> to use someone else's perspective when you listen to their viewpoint</w:t>
      </w:r>
      <w:r w:rsidR="00E33892">
        <w:rPr>
          <w:rFonts w:cs="Times New Roman"/>
          <w:szCs w:val="24"/>
        </w:rPr>
        <w:t xml:space="preserve"> in this method.</w:t>
      </w:r>
      <w:r w:rsidR="003611A6">
        <w:rPr>
          <w:rFonts w:cs="Times New Roman"/>
          <w:szCs w:val="24"/>
        </w:rPr>
        <w:t xml:space="preserve"> The consensus method </w:t>
      </w:r>
      <w:r w:rsidR="00B8447E">
        <w:rPr>
          <w:rFonts w:cs="Times New Roman"/>
          <w:szCs w:val="24"/>
        </w:rPr>
        <w:t xml:space="preserve">where individuals </w:t>
      </w:r>
      <w:r w:rsidR="00B8447E" w:rsidRPr="00B8447E">
        <w:rPr>
          <w:rFonts w:cs="Times New Roman"/>
          <w:szCs w:val="24"/>
        </w:rPr>
        <w:t>endeavour to reach an understanding on a stance. This can take a while and result in numerous concessions being made on the chosen course of action.</w:t>
      </w:r>
      <w:r w:rsidR="00A33805">
        <w:rPr>
          <w:rFonts w:cs="Times New Roman"/>
          <w:szCs w:val="24"/>
        </w:rPr>
        <w:t xml:space="preserve"> The voting method is often looked as the </w:t>
      </w:r>
      <w:r w:rsidR="004D3A37">
        <w:rPr>
          <w:rFonts w:cs="Times New Roman"/>
          <w:szCs w:val="24"/>
        </w:rPr>
        <w:t>fairer</w:t>
      </w:r>
      <w:r w:rsidR="005F6355">
        <w:rPr>
          <w:rFonts w:cs="Times New Roman"/>
          <w:szCs w:val="24"/>
        </w:rPr>
        <w:t xml:space="preserve"> method where individuals vote and the majority have their way and </w:t>
      </w:r>
      <w:r w:rsidR="004E0E93">
        <w:rPr>
          <w:rFonts w:cs="Times New Roman"/>
          <w:szCs w:val="24"/>
        </w:rPr>
        <w:t>the minority have their say</w:t>
      </w:r>
      <w:r w:rsidR="004D3A37">
        <w:rPr>
          <w:rFonts w:cs="Times New Roman"/>
          <w:szCs w:val="24"/>
        </w:rPr>
        <w:t xml:space="preserve"> (</w:t>
      </w:r>
      <w:r w:rsidR="004D3A37" w:rsidRPr="004D3A37">
        <w:rPr>
          <w:rFonts w:cs="Times New Roman"/>
          <w:szCs w:val="24"/>
        </w:rPr>
        <w:t>Liu</w:t>
      </w:r>
      <w:r w:rsidR="004D3A37">
        <w:rPr>
          <w:rFonts w:cs="Times New Roman"/>
          <w:szCs w:val="24"/>
        </w:rPr>
        <w:t xml:space="preserve"> et al., 2020).</w:t>
      </w:r>
    </w:p>
    <w:p w14:paraId="351956ED" w14:textId="183D921B" w:rsidR="00D7320A" w:rsidRDefault="0026028D" w:rsidP="00544531">
      <w:pPr>
        <w:rPr>
          <w:rFonts w:cs="Times New Roman"/>
          <w:szCs w:val="24"/>
        </w:rPr>
      </w:pPr>
      <w:r>
        <w:rPr>
          <w:rFonts w:cs="Times New Roman"/>
          <w:szCs w:val="24"/>
        </w:rPr>
        <w:t>However</w:t>
      </w:r>
      <w:r w:rsidR="00286338">
        <w:rPr>
          <w:rFonts w:cs="Times New Roman"/>
          <w:szCs w:val="24"/>
        </w:rPr>
        <w:t>,</w:t>
      </w:r>
      <w:r>
        <w:rPr>
          <w:rFonts w:cs="Times New Roman"/>
          <w:szCs w:val="24"/>
        </w:rPr>
        <w:t xml:space="preserve"> with the growth of data</w:t>
      </w:r>
      <w:r w:rsidR="00286338">
        <w:rPr>
          <w:rFonts w:cs="Times New Roman"/>
          <w:szCs w:val="24"/>
        </w:rPr>
        <w:t xml:space="preserve">-driven decision making, most corporations opt to use information systems to aid with the </w:t>
      </w:r>
      <w:r w:rsidR="00FC4859">
        <w:rPr>
          <w:rFonts w:cs="Times New Roman"/>
          <w:szCs w:val="24"/>
        </w:rPr>
        <w:t>decision-making</w:t>
      </w:r>
      <w:r w:rsidR="00286338">
        <w:rPr>
          <w:rFonts w:cs="Times New Roman"/>
          <w:szCs w:val="24"/>
        </w:rPr>
        <w:t xml:space="preserve"> process.</w:t>
      </w:r>
      <w:r>
        <w:rPr>
          <w:rFonts w:cs="Times New Roman"/>
          <w:szCs w:val="24"/>
        </w:rPr>
        <w:t xml:space="preserve"> </w:t>
      </w:r>
      <w:r w:rsidR="00BA009B" w:rsidRPr="00BA009B">
        <w:rPr>
          <w:rFonts w:cs="Times New Roman"/>
          <w:szCs w:val="24"/>
        </w:rPr>
        <w:t>The most important asset for any business organization to make sound and informed business decisions is its information system. Management information systems make the data needed to make sound business decisions available to the owner and other decision-</w:t>
      </w:r>
      <w:r w:rsidR="00076F62" w:rsidRPr="00BA009B">
        <w:rPr>
          <w:rFonts w:cs="Times New Roman"/>
          <w:szCs w:val="24"/>
        </w:rPr>
        <w:t>makers.</w:t>
      </w:r>
      <w:r w:rsidR="00076F62">
        <w:rPr>
          <w:rFonts w:cs="Times New Roman"/>
          <w:szCs w:val="24"/>
        </w:rPr>
        <w:t xml:space="preserve"> A</w:t>
      </w:r>
      <w:r w:rsidR="004A0062" w:rsidRPr="004A0062">
        <w:rPr>
          <w:rFonts w:cs="Times New Roman"/>
          <w:szCs w:val="24"/>
        </w:rPr>
        <w:t xml:space="preserve"> management information system provides background knowledge, up-to-date statistics, and trend analysis so you may quickly access information on any business-related topics. This in-depth information on the business environment and finances can be used to boost both long-term and short-term business performance</w:t>
      </w:r>
      <w:r w:rsidR="00677F47">
        <w:rPr>
          <w:rFonts w:cs="Times New Roman"/>
          <w:szCs w:val="24"/>
        </w:rPr>
        <w:t xml:space="preserve"> (</w:t>
      </w:r>
      <w:proofErr w:type="spellStart"/>
      <w:r w:rsidR="00677F47" w:rsidRPr="00677F47">
        <w:rPr>
          <w:rFonts w:cs="Times New Roman"/>
          <w:szCs w:val="24"/>
        </w:rPr>
        <w:t>Stamevska</w:t>
      </w:r>
      <w:proofErr w:type="spellEnd"/>
      <w:r w:rsidR="00677F47" w:rsidRPr="00677F47">
        <w:rPr>
          <w:rFonts w:cs="Times New Roman"/>
          <w:szCs w:val="24"/>
        </w:rPr>
        <w:t xml:space="preserve">, </w:t>
      </w:r>
      <w:proofErr w:type="spellStart"/>
      <w:r w:rsidR="00677F47" w:rsidRPr="00677F47">
        <w:rPr>
          <w:rFonts w:cs="Times New Roman"/>
          <w:szCs w:val="24"/>
        </w:rPr>
        <w:t>Dimitrieska</w:t>
      </w:r>
      <w:proofErr w:type="spellEnd"/>
      <w:r w:rsidR="00677F47" w:rsidRPr="00677F47">
        <w:rPr>
          <w:rFonts w:cs="Times New Roman"/>
          <w:szCs w:val="24"/>
        </w:rPr>
        <w:t xml:space="preserve"> &amp; </w:t>
      </w:r>
      <w:proofErr w:type="spellStart"/>
      <w:r w:rsidR="00677F47" w:rsidRPr="00677F47">
        <w:rPr>
          <w:rFonts w:cs="Times New Roman"/>
          <w:szCs w:val="24"/>
        </w:rPr>
        <w:t>Stankovska</w:t>
      </w:r>
      <w:proofErr w:type="spellEnd"/>
      <w:r w:rsidR="00677F47" w:rsidRPr="00677F47">
        <w:rPr>
          <w:rFonts w:cs="Times New Roman"/>
          <w:szCs w:val="24"/>
        </w:rPr>
        <w:t>, 2019)</w:t>
      </w:r>
      <w:r w:rsidR="004A0062" w:rsidRPr="004A0062">
        <w:rPr>
          <w:rFonts w:cs="Times New Roman"/>
          <w:szCs w:val="24"/>
        </w:rPr>
        <w:t>.</w:t>
      </w:r>
      <w:r w:rsidR="00C441E2">
        <w:rPr>
          <w:rFonts w:cs="Times New Roman"/>
          <w:szCs w:val="24"/>
        </w:rPr>
        <w:t xml:space="preserve"> </w:t>
      </w:r>
      <w:r w:rsidR="001C5E59" w:rsidRPr="001C5E59">
        <w:rPr>
          <w:rFonts w:cs="Times New Roman"/>
          <w:szCs w:val="24"/>
        </w:rPr>
        <w:t xml:space="preserve">Management </w:t>
      </w:r>
      <w:r w:rsidR="001C5E59" w:rsidRPr="001C5E59">
        <w:rPr>
          <w:rFonts w:cs="Times New Roman"/>
          <w:szCs w:val="24"/>
        </w:rPr>
        <w:lastRenderedPageBreak/>
        <w:t>information systems can help you make sound decisions by providing accurate and up-to-date information and performing analytical tasks</w:t>
      </w:r>
      <w:r w:rsidR="001C5E59">
        <w:rPr>
          <w:rFonts w:cs="Times New Roman"/>
          <w:szCs w:val="24"/>
        </w:rPr>
        <w:t xml:space="preserve"> </w:t>
      </w:r>
      <w:r w:rsidR="00E42F97">
        <w:rPr>
          <w:rFonts w:cs="Times New Roman"/>
          <w:szCs w:val="24"/>
        </w:rPr>
        <w:t>(</w:t>
      </w:r>
      <w:proofErr w:type="spellStart"/>
      <w:r w:rsidR="00E42F97" w:rsidRPr="00687A65">
        <w:rPr>
          <w:rFonts w:cs="Times New Roman"/>
          <w:szCs w:val="24"/>
        </w:rPr>
        <w:t>Duan</w:t>
      </w:r>
      <w:proofErr w:type="spellEnd"/>
      <w:r w:rsidR="00E42F97" w:rsidRPr="00687A65">
        <w:rPr>
          <w:rFonts w:cs="Times New Roman"/>
          <w:szCs w:val="24"/>
        </w:rPr>
        <w:t>, Edwards &amp; Dwivedi,</w:t>
      </w:r>
      <w:r w:rsidR="00E42F97">
        <w:rPr>
          <w:rFonts w:cs="Times New Roman"/>
          <w:szCs w:val="24"/>
        </w:rPr>
        <w:t xml:space="preserve"> </w:t>
      </w:r>
      <w:r w:rsidR="00E42F97" w:rsidRPr="00687A65">
        <w:rPr>
          <w:rFonts w:cs="Times New Roman"/>
          <w:szCs w:val="24"/>
        </w:rPr>
        <w:t>2019)</w:t>
      </w:r>
      <w:r w:rsidR="009F411A" w:rsidRPr="009F411A">
        <w:rPr>
          <w:rFonts w:cs="Times New Roman"/>
          <w:szCs w:val="24"/>
        </w:rPr>
        <w:t>.</w:t>
      </w:r>
      <w:r w:rsidR="00E53BEF">
        <w:rPr>
          <w:rFonts w:cs="Times New Roman"/>
          <w:szCs w:val="24"/>
        </w:rPr>
        <w:t xml:space="preserve"> </w:t>
      </w:r>
      <w:r w:rsidR="002A0F8F" w:rsidRPr="002A0F8F">
        <w:rPr>
          <w:rFonts w:cs="Times New Roman"/>
          <w:szCs w:val="24"/>
        </w:rPr>
        <w:t>To ensure that the management information system you choose has the capabilities you need and can work with the multiple formats used by your company. Appropriate management information systems can organize critical data from your business operations and records into reports to assist you in making decisions</w:t>
      </w:r>
      <w:r w:rsidR="002A0F8F">
        <w:rPr>
          <w:rFonts w:cs="Times New Roman"/>
          <w:szCs w:val="24"/>
        </w:rPr>
        <w:t xml:space="preserve">. </w:t>
      </w:r>
      <w:r w:rsidR="00996B90" w:rsidRPr="00996B90">
        <w:rPr>
          <w:rFonts w:cs="Times New Roman"/>
          <w:szCs w:val="24"/>
        </w:rPr>
        <w:t>Information regarding the organization's relative position and the fundamental factors at play is provided through management information systems. It delivers the pertinent data required for decision-making and aids in the efficient execution of an organization's operational, planning, and control tasks</w:t>
      </w:r>
      <w:r w:rsidR="006E70A7">
        <w:rPr>
          <w:rFonts w:cs="Times New Roman"/>
          <w:szCs w:val="24"/>
        </w:rPr>
        <w:t xml:space="preserve"> (</w:t>
      </w:r>
      <w:proofErr w:type="spellStart"/>
      <w:r w:rsidR="006E70A7" w:rsidRPr="006E70A7">
        <w:rPr>
          <w:rFonts w:cs="Times New Roman"/>
          <w:szCs w:val="24"/>
        </w:rPr>
        <w:t>Alhawamdeh</w:t>
      </w:r>
      <w:proofErr w:type="spellEnd"/>
      <w:r w:rsidR="006E70A7" w:rsidRPr="006E70A7">
        <w:rPr>
          <w:rFonts w:cs="Times New Roman"/>
          <w:szCs w:val="24"/>
        </w:rPr>
        <w:t xml:space="preserve"> &amp; </w:t>
      </w:r>
      <w:proofErr w:type="spellStart"/>
      <w:r w:rsidR="006E70A7" w:rsidRPr="006E70A7">
        <w:rPr>
          <w:rFonts w:cs="Times New Roman"/>
          <w:szCs w:val="24"/>
        </w:rPr>
        <w:t>Alsmairat</w:t>
      </w:r>
      <w:proofErr w:type="spellEnd"/>
      <w:r w:rsidR="006E70A7" w:rsidRPr="006E70A7">
        <w:rPr>
          <w:rFonts w:cs="Times New Roman"/>
          <w:szCs w:val="24"/>
        </w:rPr>
        <w:t>,</w:t>
      </w:r>
      <w:r w:rsidR="006E70A7">
        <w:rPr>
          <w:rFonts w:cs="Times New Roman"/>
          <w:szCs w:val="24"/>
        </w:rPr>
        <w:t xml:space="preserve"> </w:t>
      </w:r>
      <w:r w:rsidR="006E70A7" w:rsidRPr="006E70A7">
        <w:rPr>
          <w:rFonts w:cs="Times New Roman"/>
          <w:szCs w:val="24"/>
        </w:rPr>
        <w:t>2019).</w:t>
      </w:r>
    </w:p>
    <w:p w14:paraId="48D50FEB" w14:textId="7077C85C" w:rsidR="00222B70" w:rsidRDefault="00656D68" w:rsidP="00544531">
      <w:pPr>
        <w:rPr>
          <w:rFonts w:cs="Times New Roman"/>
          <w:szCs w:val="24"/>
        </w:rPr>
      </w:pPr>
      <w:r>
        <w:rPr>
          <w:rFonts w:cs="Times New Roman"/>
          <w:szCs w:val="24"/>
        </w:rPr>
        <w:t xml:space="preserve">Subsequently, </w:t>
      </w:r>
      <w:r w:rsidR="00980760">
        <w:rPr>
          <w:rFonts w:cs="Times New Roman"/>
          <w:szCs w:val="24"/>
        </w:rPr>
        <w:t>an individual’s</w:t>
      </w:r>
      <w:r w:rsidRPr="00656D68">
        <w:rPr>
          <w:rFonts w:cs="Times New Roman"/>
          <w:szCs w:val="24"/>
        </w:rPr>
        <w:t xml:space="preserve"> decisions </w:t>
      </w:r>
      <w:r w:rsidR="00523E5C">
        <w:rPr>
          <w:rFonts w:cs="Times New Roman"/>
          <w:szCs w:val="24"/>
        </w:rPr>
        <w:t>w</w:t>
      </w:r>
      <w:r w:rsidR="00761BD3" w:rsidRPr="00761BD3">
        <w:rPr>
          <w:rFonts w:cs="Times New Roman"/>
          <w:szCs w:val="24"/>
        </w:rPr>
        <w:t>hen base</w:t>
      </w:r>
      <w:r w:rsidR="00523E5C">
        <w:rPr>
          <w:rFonts w:cs="Times New Roman"/>
          <w:szCs w:val="24"/>
        </w:rPr>
        <w:t>d</w:t>
      </w:r>
      <w:r w:rsidR="00761BD3" w:rsidRPr="00761BD3">
        <w:rPr>
          <w:rFonts w:cs="Times New Roman"/>
          <w:szCs w:val="24"/>
        </w:rPr>
        <w:t xml:space="preserve"> on data from management information systems, they will reflect information from your company's activities. Management information systems organize data generated at the working level into useful formats.</w:t>
      </w:r>
      <w:r w:rsidR="00523E5C">
        <w:rPr>
          <w:rFonts w:cs="Times New Roman"/>
          <w:szCs w:val="24"/>
        </w:rPr>
        <w:t xml:space="preserve"> </w:t>
      </w:r>
      <w:r w:rsidRPr="00656D68">
        <w:rPr>
          <w:rFonts w:cs="Times New Roman"/>
          <w:szCs w:val="24"/>
        </w:rPr>
        <w:t>Sales data, spending information, investment data, and labour information are frequently included in management information systems. Management information systems can produce precise reports with the data you need to make decisions, such as how much profit your firm has produced annually for the last five years.</w:t>
      </w:r>
      <w:r w:rsidR="006F4148">
        <w:rPr>
          <w:rFonts w:cs="Times New Roman"/>
          <w:szCs w:val="24"/>
        </w:rPr>
        <w:t xml:space="preserve"> </w:t>
      </w:r>
      <w:r w:rsidR="00193317" w:rsidRPr="00193317">
        <w:rPr>
          <w:rFonts w:cs="Times New Roman"/>
          <w:szCs w:val="24"/>
        </w:rPr>
        <w:t>The ability to run scenarios is a critical decision-making tool. Some management information systems include this capability, while others can provide the data required to run scenarios on various programs, such as spreadsheets. What happens if you make a particular choice influences your decision.</w:t>
      </w:r>
      <w:r w:rsidR="00193317">
        <w:rPr>
          <w:rFonts w:cs="Times New Roman"/>
          <w:szCs w:val="24"/>
        </w:rPr>
        <w:t xml:space="preserve"> </w:t>
      </w:r>
      <w:r w:rsidR="006F4148" w:rsidRPr="006F4148">
        <w:rPr>
          <w:rFonts w:cs="Times New Roman"/>
          <w:szCs w:val="24"/>
        </w:rPr>
        <w:t>What-if scenarios demonstrate how certain parameters change as a result of your choice</w:t>
      </w:r>
      <w:r w:rsidR="002C5246">
        <w:rPr>
          <w:rFonts w:cs="Times New Roman"/>
          <w:szCs w:val="24"/>
        </w:rPr>
        <w:t xml:space="preserve">. </w:t>
      </w:r>
      <w:r w:rsidR="002C5246" w:rsidRPr="002C5246">
        <w:rPr>
          <w:rFonts w:cs="Times New Roman"/>
          <w:szCs w:val="24"/>
        </w:rPr>
        <w:t>Management information systems play a</w:t>
      </w:r>
      <w:r w:rsidR="00A528D9">
        <w:rPr>
          <w:rFonts w:cs="Times New Roman"/>
          <w:szCs w:val="24"/>
        </w:rPr>
        <w:t xml:space="preserve">n important </w:t>
      </w:r>
      <w:r w:rsidR="002C5246" w:rsidRPr="002C5246">
        <w:rPr>
          <w:rFonts w:cs="Times New Roman"/>
          <w:szCs w:val="24"/>
        </w:rPr>
        <w:t xml:space="preserve">role in making </w:t>
      </w:r>
      <w:r w:rsidR="00786862" w:rsidRPr="002C5246">
        <w:rPr>
          <w:rFonts w:cs="Times New Roman"/>
          <w:szCs w:val="24"/>
        </w:rPr>
        <w:t>genuine</w:t>
      </w:r>
      <w:r w:rsidR="002C5246" w:rsidRPr="002C5246">
        <w:rPr>
          <w:rFonts w:cs="Times New Roman"/>
          <w:szCs w:val="24"/>
        </w:rPr>
        <w:t xml:space="preserve"> </w:t>
      </w:r>
      <w:r w:rsidR="00786862" w:rsidRPr="002C5246">
        <w:rPr>
          <w:rFonts w:cs="Times New Roman"/>
          <w:szCs w:val="24"/>
        </w:rPr>
        <w:t>circumstances</w:t>
      </w:r>
      <w:r w:rsidR="002C5246" w:rsidRPr="002C5246">
        <w:rPr>
          <w:rFonts w:cs="Times New Roman"/>
          <w:szCs w:val="24"/>
        </w:rPr>
        <w:t xml:space="preserve"> </w:t>
      </w:r>
      <w:r w:rsidR="00786862" w:rsidRPr="002C5246">
        <w:rPr>
          <w:rFonts w:cs="Times New Roman"/>
          <w:szCs w:val="24"/>
        </w:rPr>
        <w:t>probable</w:t>
      </w:r>
      <w:r w:rsidR="001D7071">
        <w:rPr>
          <w:rFonts w:cs="Times New Roman"/>
          <w:szCs w:val="24"/>
        </w:rPr>
        <w:t xml:space="preserve"> (</w:t>
      </w:r>
      <w:proofErr w:type="spellStart"/>
      <w:r w:rsidR="001D7071" w:rsidRPr="001D7071">
        <w:rPr>
          <w:rFonts w:cs="Times New Roman"/>
          <w:szCs w:val="24"/>
        </w:rPr>
        <w:t>Esch</w:t>
      </w:r>
      <w:proofErr w:type="spellEnd"/>
      <w:r w:rsidR="001D7071" w:rsidRPr="001D7071">
        <w:rPr>
          <w:rFonts w:cs="Times New Roman"/>
          <w:szCs w:val="24"/>
        </w:rPr>
        <w:t>,</w:t>
      </w:r>
      <w:r w:rsidR="001D7071">
        <w:rPr>
          <w:rFonts w:cs="Times New Roman"/>
          <w:szCs w:val="24"/>
        </w:rPr>
        <w:t xml:space="preserve"> </w:t>
      </w:r>
      <w:r w:rsidR="001D7071" w:rsidRPr="001D7071">
        <w:rPr>
          <w:rFonts w:cs="Times New Roman"/>
          <w:szCs w:val="24"/>
        </w:rPr>
        <w:t>Schulze &amp; Wald, 2019).</w:t>
      </w:r>
    </w:p>
    <w:p w14:paraId="2ED53620" w14:textId="55D69A15" w:rsidR="00592E02" w:rsidRDefault="00592E02" w:rsidP="00544531">
      <w:pPr>
        <w:rPr>
          <w:rFonts w:cs="Times New Roman"/>
          <w:szCs w:val="24"/>
        </w:rPr>
      </w:pPr>
      <w:r w:rsidRPr="00592E02">
        <w:rPr>
          <w:rFonts w:cs="Times New Roman"/>
          <w:szCs w:val="24"/>
        </w:rPr>
        <w:t xml:space="preserve">Any choices </w:t>
      </w:r>
      <w:r w:rsidR="00AF5FDA">
        <w:rPr>
          <w:rFonts w:cs="Times New Roman"/>
          <w:szCs w:val="24"/>
        </w:rPr>
        <w:t>an individual</w:t>
      </w:r>
      <w:r w:rsidRPr="00592E02">
        <w:rPr>
          <w:rFonts w:cs="Times New Roman"/>
          <w:szCs w:val="24"/>
        </w:rPr>
        <w:t xml:space="preserve"> make</w:t>
      </w:r>
      <w:r w:rsidR="00AF5FDA">
        <w:rPr>
          <w:rFonts w:cs="Times New Roman"/>
          <w:szCs w:val="24"/>
        </w:rPr>
        <w:t>s</w:t>
      </w:r>
      <w:r w:rsidRPr="00592E02">
        <w:rPr>
          <w:rFonts w:cs="Times New Roman"/>
          <w:szCs w:val="24"/>
        </w:rPr>
        <w:t xml:space="preserve"> affect the </w:t>
      </w:r>
      <w:r w:rsidR="00AF5FDA" w:rsidRPr="00592E02">
        <w:rPr>
          <w:rFonts w:cs="Times New Roman"/>
          <w:szCs w:val="24"/>
        </w:rPr>
        <w:t>expected</w:t>
      </w:r>
      <w:r w:rsidRPr="00592E02">
        <w:rPr>
          <w:rFonts w:cs="Times New Roman"/>
          <w:szCs w:val="24"/>
        </w:rPr>
        <w:t xml:space="preserve"> </w:t>
      </w:r>
      <w:r w:rsidR="00AF5FDA">
        <w:rPr>
          <w:rFonts w:cs="Times New Roman"/>
          <w:szCs w:val="24"/>
        </w:rPr>
        <w:t>results of a company</w:t>
      </w:r>
      <w:r w:rsidRPr="00592E02">
        <w:rPr>
          <w:rFonts w:cs="Times New Roman"/>
          <w:szCs w:val="24"/>
        </w:rPr>
        <w:t xml:space="preserve"> and can need </w:t>
      </w:r>
      <w:r w:rsidR="00BC613C" w:rsidRPr="00592E02">
        <w:rPr>
          <w:rFonts w:cs="Times New Roman"/>
          <w:szCs w:val="24"/>
        </w:rPr>
        <w:t>fine-tuning</w:t>
      </w:r>
      <w:r w:rsidRPr="00592E02">
        <w:rPr>
          <w:rFonts w:cs="Times New Roman"/>
          <w:szCs w:val="24"/>
        </w:rPr>
        <w:t xml:space="preserve"> </w:t>
      </w:r>
      <w:r w:rsidR="00BC613C">
        <w:rPr>
          <w:rFonts w:cs="Times New Roman"/>
          <w:szCs w:val="24"/>
        </w:rPr>
        <w:t>the</w:t>
      </w:r>
      <w:r w:rsidRPr="00592E02">
        <w:rPr>
          <w:rFonts w:cs="Times New Roman"/>
          <w:szCs w:val="24"/>
        </w:rPr>
        <w:t xml:space="preserve"> business plan and long-term objectives. The ability to perform trend analysis is either built into management information systems or is available through the provision of </w:t>
      </w:r>
      <w:r w:rsidRPr="00592E02">
        <w:rPr>
          <w:rFonts w:cs="Times New Roman"/>
          <w:szCs w:val="24"/>
        </w:rPr>
        <w:lastRenderedPageBreak/>
        <w:t xml:space="preserve">information. Every basic operating result is projected in typical company strategy. You may demonstrate these results in the current situation and how they will alter once you have put your decisions into practice using a trend analysis. </w:t>
      </w:r>
      <w:r w:rsidR="00162DE8" w:rsidRPr="00162DE8">
        <w:rPr>
          <w:rFonts w:cs="Times New Roman"/>
          <w:szCs w:val="24"/>
        </w:rPr>
        <w:t>The fresh ideals will form the foundation of your future strategic approach. Whereas the you must evaluate company performance to ensure that things go as planned, even if you make these decisions with respect to sustainable development and have evidence from management information systems and trend analysis to back up your expectations.</w:t>
      </w:r>
      <w:r w:rsidR="00162DE8">
        <w:rPr>
          <w:rFonts w:cs="Times New Roman"/>
          <w:szCs w:val="24"/>
        </w:rPr>
        <w:t xml:space="preserve"> </w:t>
      </w:r>
      <w:r w:rsidR="009B240E" w:rsidRPr="009B240E">
        <w:rPr>
          <w:rFonts w:cs="Times New Roman"/>
          <w:szCs w:val="24"/>
        </w:rPr>
        <w:t>The data provided by management information systems allows you to determine for certain if your actions had the desired affect or whether you need to make changes to reach your objectives. You can use management information systems to assess the problem and decide if to take positive action if some results do not meet expectations</w:t>
      </w:r>
      <w:r w:rsidR="009B240E">
        <w:rPr>
          <w:rFonts w:cs="Times New Roman"/>
          <w:szCs w:val="24"/>
        </w:rPr>
        <w:t xml:space="preserve"> </w:t>
      </w:r>
      <w:bookmarkStart w:id="1" w:name="_GoBack"/>
      <w:bookmarkEnd w:id="1"/>
      <w:r w:rsidR="006737C3">
        <w:rPr>
          <w:rFonts w:cs="Times New Roman"/>
          <w:szCs w:val="24"/>
        </w:rPr>
        <w:t>(</w:t>
      </w:r>
      <w:proofErr w:type="spellStart"/>
      <w:r w:rsidR="006737C3" w:rsidRPr="00677F47">
        <w:rPr>
          <w:rFonts w:cs="Times New Roman"/>
          <w:szCs w:val="24"/>
        </w:rPr>
        <w:t>Stamevska</w:t>
      </w:r>
      <w:proofErr w:type="spellEnd"/>
      <w:r w:rsidR="006737C3" w:rsidRPr="00677F47">
        <w:rPr>
          <w:rFonts w:cs="Times New Roman"/>
          <w:szCs w:val="24"/>
        </w:rPr>
        <w:t xml:space="preserve">, </w:t>
      </w:r>
      <w:proofErr w:type="spellStart"/>
      <w:r w:rsidR="006737C3" w:rsidRPr="00677F47">
        <w:rPr>
          <w:rFonts w:cs="Times New Roman"/>
          <w:szCs w:val="24"/>
        </w:rPr>
        <w:t>Dimitrieska</w:t>
      </w:r>
      <w:proofErr w:type="spellEnd"/>
      <w:r w:rsidR="006737C3" w:rsidRPr="00677F47">
        <w:rPr>
          <w:rFonts w:cs="Times New Roman"/>
          <w:szCs w:val="24"/>
        </w:rPr>
        <w:t xml:space="preserve"> &amp; </w:t>
      </w:r>
      <w:proofErr w:type="spellStart"/>
      <w:r w:rsidR="006737C3" w:rsidRPr="00677F47">
        <w:rPr>
          <w:rFonts w:cs="Times New Roman"/>
          <w:szCs w:val="24"/>
        </w:rPr>
        <w:t>Stankovska</w:t>
      </w:r>
      <w:proofErr w:type="spellEnd"/>
      <w:r w:rsidR="006737C3" w:rsidRPr="00677F47">
        <w:rPr>
          <w:rFonts w:cs="Times New Roman"/>
          <w:szCs w:val="24"/>
        </w:rPr>
        <w:t>, 2019)</w:t>
      </w:r>
      <w:r w:rsidR="006737C3" w:rsidRPr="004A0062">
        <w:rPr>
          <w:rFonts w:cs="Times New Roman"/>
          <w:szCs w:val="24"/>
        </w:rPr>
        <w:t>.</w:t>
      </w:r>
    </w:p>
    <w:p w14:paraId="21EDABCE" w14:textId="408DC364" w:rsidR="00B55EB6" w:rsidRPr="00884E69" w:rsidRDefault="002B0DD5" w:rsidP="00676C3F">
      <w:pPr>
        <w:rPr>
          <w:rFonts w:cs="Times New Roman"/>
          <w:szCs w:val="24"/>
        </w:rPr>
      </w:pPr>
      <w:r>
        <w:rPr>
          <w:rFonts w:cs="Times New Roman"/>
          <w:szCs w:val="24"/>
        </w:rPr>
        <w:t xml:space="preserve">In conclusion, </w:t>
      </w:r>
      <w:r w:rsidR="00CB10F0">
        <w:rPr>
          <w:rFonts w:cs="Times New Roman"/>
          <w:szCs w:val="24"/>
        </w:rPr>
        <w:t>Management information systems offer a very important help to the management team while making data driven decision from informed insights which is a better way to make decisions compared to the traditional methods.</w:t>
      </w:r>
      <w:r w:rsidR="0037109E">
        <w:rPr>
          <w:rFonts w:cs="Times New Roman"/>
          <w:szCs w:val="24"/>
        </w:rPr>
        <w:t xml:space="preserve"> Management information systems helps in managing business data, analysis of business trends, examination of scenarios and strategies, and informing business decisions by reducing system errors that would lead to decision making that is influenced by the following factors; </w:t>
      </w:r>
      <w:r w:rsidR="0032094C">
        <w:rPr>
          <w:rFonts w:cs="Times New Roman"/>
          <w:szCs w:val="24"/>
        </w:rPr>
        <w:t>emotions, experience, environment and preferences.</w:t>
      </w:r>
    </w:p>
    <w:p w14:paraId="6CA90BBD" w14:textId="77777777" w:rsidR="00676C3F" w:rsidRDefault="00676C3F">
      <w:pPr>
        <w:spacing w:after="160" w:line="259" w:lineRule="auto"/>
        <w:rPr>
          <w:rFonts w:cs="Times New Roman"/>
          <w:b/>
          <w:szCs w:val="24"/>
        </w:rPr>
      </w:pPr>
      <w:r>
        <w:rPr>
          <w:rFonts w:cs="Times New Roman"/>
          <w:b/>
          <w:szCs w:val="24"/>
        </w:rPr>
        <w:br w:type="page"/>
      </w:r>
    </w:p>
    <w:p w14:paraId="77ADD772" w14:textId="198DB6C3" w:rsidR="000A4F99" w:rsidRPr="00884E69" w:rsidRDefault="00B55EB6">
      <w:pPr>
        <w:rPr>
          <w:rFonts w:cs="Times New Roman"/>
          <w:b/>
          <w:szCs w:val="24"/>
        </w:rPr>
      </w:pPr>
      <w:r w:rsidRPr="00884E69">
        <w:rPr>
          <w:rFonts w:cs="Times New Roman"/>
          <w:b/>
          <w:szCs w:val="24"/>
        </w:rPr>
        <w:lastRenderedPageBreak/>
        <w:t>References</w:t>
      </w:r>
    </w:p>
    <w:p w14:paraId="4364ECC0" w14:textId="77777777" w:rsidR="00F95052" w:rsidRDefault="00F95052" w:rsidP="00F95052">
      <w:pPr>
        <w:spacing w:line="360" w:lineRule="auto"/>
        <w:ind w:left="720" w:hanging="720"/>
        <w:rPr>
          <w:rFonts w:cs="Times New Roman"/>
          <w:szCs w:val="24"/>
        </w:rPr>
      </w:pPr>
      <w:proofErr w:type="spellStart"/>
      <w:r w:rsidRPr="006E70A7">
        <w:rPr>
          <w:rFonts w:cs="Times New Roman"/>
          <w:szCs w:val="24"/>
        </w:rPr>
        <w:t>Alhawamdeh</w:t>
      </w:r>
      <w:proofErr w:type="spellEnd"/>
      <w:r w:rsidRPr="006E70A7">
        <w:rPr>
          <w:rFonts w:cs="Times New Roman"/>
          <w:szCs w:val="24"/>
        </w:rPr>
        <w:t xml:space="preserve">, H. M., &amp; </w:t>
      </w:r>
      <w:proofErr w:type="spellStart"/>
      <w:r w:rsidRPr="006E70A7">
        <w:rPr>
          <w:rFonts w:cs="Times New Roman"/>
          <w:szCs w:val="24"/>
        </w:rPr>
        <w:t>Alsmairat</w:t>
      </w:r>
      <w:proofErr w:type="spellEnd"/>
      <w:r w:rsidRPr="006E70A7">
        <w:rPr>
          <w:rFonts w:cs="Times New Roman"/>
          <w:szCs w:val="24"/>
        </w:rPr>
        <w:t>, M. A. (2019). Strategic decision making and organization performance: A literature review. </w:t>
      </w:r>
      <w:r w:rsidRPr="006E70A7">
        <w:rPr>
          <w:rFonts w:cs="Times New Roman"/>
          <w:i/>
          <w:iCs/>
          <w:szCs w:val="24"/>
        </w:rPr>
        <w:t>International Review of Management and Marketing</w:t>
      </w:r>
      <w:r w:rsidRPr="006E70A7">
        <w:rPr>
          <w:rFonts w:cs="Times New Roman"/>
          <w:szCs w:val="24"/>
        </w:rPr>
        <w:t>, </w:t>
      </w:r>
      <w:r w:rsidRPr="006E70A7">
        <w:rPr>
          <w:rFonts w:cs="Times New Roman"/>
          <w:i/>
          <w:iCs/>
          <w:szCs w:val="24"/>
        </w:rPr>
        <w:t>9</w:t>
      </w:r>
      <w:r w:rsidRPr="006E70A7">
        <w:rPr>
          <w:rFonts w:cs="Times New Roman"/>
          <w:szCs w:val="24"/>
        </w:rPr>
        <w:t>(4), 95.</w:t>
      </w:r>
    </w:p>
    <w:p w14:paraId="11DB63AF" w14:textId="77777777" w:rsidR="00F95052" w:rsidRDefault="00F95052" w:rsidP="00F95052">
      <w:pPr>
        <w:spacing w:line="360" w:lineRule="auto"/>
        <w:ind w:left="720" w:hanging="720"/>
        <w:rPr>
          <w:rFonts w:cs="Times New Roman"/>
          <w:szCs w:val="24"/>
        </w:rPr>
      </w:pPr>
      <w:r w:rsidRPr="002A23AB">
        <w:rPr>
          <w:rFonts w:cs="Times New Roman"/>
          <w:szCs w:val="24"/>
        </w:rPr>
        <w:t>Al-</w:t>
      </w:r>
      <w:proofErr w:type="spellStart"/>
      <w:r w:rsidRPr="002A23AB">
        <w:rPr>
          <w:rFonts w:cs="Times New Roman"/>
          <w:szCs w:val="24"/>
        </w:rPr>
        <w:t>Tarawneh</w:t>
      </w:r>
      <w:proofErr w:type="spellEnd"/>
      <w:r w:rsidRPr="002A23AB">
        <w:rPr>
          <w:rFonts w:cs="Times New Roman"/>
          <w:szCs w:val="24"/>
        </w:rPr>
        <w:t>, H. A. (2012). The main factors beyond decision making. </w:t>
      </w:r>
      <w:r w:rsidRPr="002A23AB">
        <w:rPr>
          <w:rFonts w:cs="Times New Roman"/>
          <w:i/>
          <w:iCs/>
          <w:szCs w:val="24"/>
        </w:rPr>
        <w:t>Journal of Management Research</w:t>
      </w:r>
      <w:r w:rsidRPr="002A23AB">
        <w:rPr>
          <w:rFonts w:cs="Times New Roman"/>
          <w:szCs w:val="24"/>
        </w:rPr>
        <w:t>, </w:t>
      </w:r>
      <w:r w:rsidRPr="002A23AB">
        <w:rPr>
          <w:rFonts w:cs="Times New Roman"/>
          <w:i/>
          <w:iCs/>
          <w:szCs w:val="24"/>
        </w:rPr>
        <w:t>4</w:t>
      </w:r>
      <w:r w:rsidRPr="002A23AB">
        <w:rPr>
          <w:rFonts w:cs="Times New Roman"/>
          <w:szCs w:val="24"/>
        </w:rPr>
        <w:t>(1), 1-23.</w:t>
      </w:r>
    </w:p>
    <w:p w14:paraId="288BF390" w14:textId="77777777" w:rsidR="00F95052" w:rsidRPr="00884E69" w:rsidRDefault="00F95052" w:rsidP="00F95052">
      <w:pPr>
        <w:spacing w:line="360" w:lineRule="auto"/>
        <w:ind w:left="720" w:hanging="720"/>
        <w:rPr>
          <w:rFonts w:cs="Times New Roman"/>
          <w:szCs w:val="24"/>
        </w:rPr>
      </w:pPr>
      <w:r w:rsidRPr="00884E69">
        <w:rPr>
          <w:rFonts w:cs="Times New Roman"/>
          <w:szCs w:val="24"/>
        </w:rPr>
        <w:t>Berndt, A. E. (2020). Sampling methods. </w:t>
      </w:r>
      <w:r w:rsidRPr="00884E69">
        <w:rPr>
          <w:rFonts w:cs="Times New Roman"/>
          <w:i/>
          <w:iCs/>
          <w:szCs w:val="24"/>
        </w:rPr>
        <w:t>Journal of Human Lactation</w:t>
      </w:r>
      <w:r w:rsidRPr="00884E69">
        <w:rPr>
          <w:rFonts w:cs="Times New Roman"/>
          <w:szCs w:val="24"/>
        </w:rPr>
        <w:t>, </w:t>
      </w:r>
      <w:r w:rsidRPr="00884E69">
        <w:rPr>
          <w:rFonts w:cs="Times New Roman"/>
          <w:i/>
          <w:iCs/>
          <w:szCs w:val="24"/>
        </w:rPr>
        <w:t>36</w:t>
      </w:r>
      <w:r w:rsidRPr="00884E69">
        <w:rPr>
          <w:rFonts w:cs="Times New Roman"/>
          <w:szCs w:val="24"/>
        </w:rPr>
        <w:t>(2), 224-226.</w:t>
      </w:r>
    </w:p>
    <w:p w14:paraId="1C0B9DA0" w14:textId="77777777" w:rsidR="00F95052" w:rsidRPr="00884E69" w:rsidRDefault="00F95052" w:rsidP="00F95052">
      <w:pPr>
        <w:spacing w:line="360" w:lineRule="auto"/>
        <w:ind w:left="720" w:hanging="720"/>
        <w:rPr>
          <w:rFonts w:cs="Times New Roman"/>
          <w:szCs w:val="24"/>
        </w:rPr>
      </w:pPr>
      <w:r w:rsidRPr="00884E69">
        <w:rPr>
          <w:rFonts w:cs="Times New Roman"/>
          <w:szCs w:val="24"/>
        </w:rPr>
        <w:t>Brewer, E. W. (2012). Secondary data analysis. </w:t>
      </w:r>
      <w:r w:rsidRPr="00884E69">
        <w:rPr>
          <w:rFonts w:cs="Times New Roman"/>
          <w:i/>
          <w:iCs/>
          <w:szCs w:val="24"/>
        </w:rPr>
        <w:t>Sage secondary data analysis</w:t>
      </w:r>
      <w:r w:rsidRPr="00884E69">
        <w:rPr>
          <w:rFonts w:cs="Times New Roman"/>
          <w:szCs w:val="24"/>
        </w:rPr>
        <w:t>, </w:t>
      </w:r>
      <w:r w:rsidRPr="00884E69">
        <w:rPr>
          <w:rFonts w:cs="Times New Roman"/>
          <w:i/>
          <w:iCs/>
          <w:szCs w:val="24"/>
        </w:rPr>
        <w:t>1</w:t>
      </w:r>
      <w:r w:rsidRPr="00884E69">
        <w:rPr>
          <w:rFonts w:cs="Times New Roman"/>
          <w:szCs w:val="24"/>
        </w:rPr>
        <w:t>, 165-176.</w:t>
      </w:r>
    </w:p>
    <w:p w14:paraId="04AAD374" w14:textId="77777777" w:rsidR="00F95052" w:rsidRPr="00884E69" w:rsidRDefault="00F95052" w:rsidP="00F95052">
      <w:pPr>
        <w:spacing w:line="360" w:lineRule="auto"/>
        <w:ind w:left="720" w:hanging="720"/>
        <w:rPr>
          <w:rFonts w:cs="Times New Roman"/>
          <w:szCs w:val="24"/>
        </w:rPr>
      </w:pPr>
      <w:r w:rsidRPr="00884E69">
        <w:rPr>
          <w:rFonts w:cs="Times New Roman"/>
          <w:szCs w:val="24"/>
        </w:rPr>
        <w:t>Clark, G. (2013). Secondary data. </w:t>
      </w:r>
      <w:r w:rsidRPr="00884E69">
        <w:rPr>
          <w:rFonts w:cs="Times New Roman"/>
          <w:i/>
          <w:iCs/>
          <w:szCs w:val="24"/>
        </w:rPr>
        <w:t>Methods in Human Geography</w:t>
      </w:r>
      <w:r w:rsidRPr="00884E69">
        <w:rPr>
          <w:rFonts w:cs="Times New Roman"/>
          <w:szCs w:val="24"/>
        </w:rPr>
        <w:t>, 57-73.</w:t>
      </w:r>
    </w:p>
    <w:p w14:paraId="287EB1D4" w14:textId="77777777" w:rsidR="00F95052" w:rsidRPr="00884E69" w:rsidRDefault="00F95052" w:rsidP="00F95052">
      <w:pPr>
        <w:spacing w:line="360" w:lineRule="auto"/>
        <w:ind w:left="720" w:hanging="720"/>
        <w:rPr>
          <w:rFonts w:cs="Times New Roman"/>
          <w:szCs w:val="24"/>
        </w:rPr>
      </w:pPr>
      <w:r w:rsidRPr="00884E69">
        <w:rPr>
          <w:rFonts w:cs="Times New Roman"/>
          <w:szCs w:val="24"/>
        </w:rPr>
        <w:t>Downing, C. (2018). Research design, population and sampling. </w:t>
      </w:r>
      <w:r w:rsidRPr="00884E69">
        <w:rPr>
          <w:rFonts w:cs="Times New Roman"/>
          <w:i/>
          <w:iCs/>
          <w:szCs w:val="24"/>
        </w:rPr>
        <w:t>The principles and practices of nursing and health care Additional information and activities</w:t>
      </w:r>
      <w:r w:rsidRPr="00884E69">
        <w:rPr>
          <w:rFonts w:cs="Times New Roman"/>
          <w:szCs w:val="24"/>
        </w:rPr>
        <w:t>, 187.</w:t>
      </w:r>
    </w:p>
    <w:p w14:paraId="1F78DDB2" w14:textId="77777777" w:rsidR="00F95052" w:rsidRDefault="00F95052" w:rsidP="00F95052">
      <w:pPr>
        <w:spacing w:line="360" w:lineRule="auto"/>
        <w:ind w:left="720" w:hanging="720"/>
        <w:rPr>
          <w:rFonts w:cs="Times New Roman"/>
          <w:szCs w:val="24"/>
        </w:rPr>
      </w:pPr>
      <w:proofErr w:type="spellStart"/>
      <w:r w:rsidRPr="00687A65">
        <w:rPr>
          <w:rFonts w:cs="Times New Roman"/>
          <w:szCs w:val="24"/>
        </w:rPr>
        <w:t>Duan</w:t>
      </w:r>
      <w:proofErr w:type="spellEnd"/>
      <w:r w:rsidRPr="00687A65">
        <w:rPr>
          <w:rFonts w:cs="Times New Roman"/>
          <w:szCs w:val="24"/>
        </w:rPr>
        <w:t>, Y., Edwards, J. S., &amp; Dwivedi, Y. K. (2019). Artificial intelligence for decision making in the era of Big Data–evolution, challenges and research agenda. </w:t>
      </w:r>
      <w:r w:rsidRPr="00687A65">
        <w:rPr>
          <w:rFonts w:cs="Times New Roman"/>
          <w:i/>
          <w:iCs/>
          <w:szCs w:val="24"/>
        </w:rPr>
        <w:t>International journal of information management</w:t>
      </w:r>
      <w:r w:rsidRPr="00687A65">
        <w:rPr>
          <w:rFonts w:cs="Times New Roman"/>
          <w:szCs w:val="24"/>
        </w:rPr>
        <w:t>, </w:t>
      </w:r>
      <w:r w:rsidRPr="00687A65">
        <w:rPr>
          <w:rFonts w:cs="Times New Roman"/>
          <w:i/>
          <w:iCs/>
          <w:szCs w:val="24"/>
        </w:rPr>
        <w:t>48</w:t>
      </w:r>
      <w:r w:rsidRPr="00687A65">
        <w:rPr>
          <w:rFonts w:cs="Times New Roman"/>
          <w:szCs w:val="24"/>
        </w:rPr>
        <w:t>, 63-71.</w:t>
      </w:r>
    </w:p>
    <w:p w14:paraId="7ADDBAAB" w14:textId="77777777" w:rsidR="00F95052" w:rsidRDefault="00F95052" w:rsidP="00F95052">
      <w:pPr>
        <w:spacing w:line="360" w:lineRule="auto"/>
        <w:ind w:left="720" w:hanging="720"/>
        <w:rPr>
          <w:rFonts w:cs="Times New Roman"/>
          <w:szCs w:val="24"/>
        </w:rPr>
      </w:pPr>
      <w:proofErr w:type="spellStart"/>
      <w:r w:rsidRPr="001D7071">
        <w:rPr>
          <w:rFonts w:cs="Times New Roman"/>
          <w:szCs w:val="24"/>
        </w:rPr>
        <w:t>Esch</w:t>
      </w:r>
      <w:proofErr w:type="spellEnd"/>
      <w:r w:rsidRPr="001D7071">
        <w:rPr>
          <w:rFonts w:cs="Times New Roman"/>
          <w:szCs w:val="24"/>
        </w:rPr>
        <w:t>, M., Schulze, M., &amp; Wald, A. (2019). The dynamics of financial information and non-financial environmental, social and governance information in the strategic decision-making process. </w:t>
      </w:r>
      <w:r w:rsidRPr="001D7071">
        <w:rPr>
          <w:rFonts w:cs="Times New Roman"/>
          <w:i/>
          <w:iCs/>
          <w:szCs w:val="24"/>
        </w:rPr>
        <w:t>Journal of Strategy and Management</w:t>
      </w:r>
      <w:r w:rsidRPr="001D7071">
        <w:rPr>
          <w:rFonts w:cs="Times New Roman"/>
          <w:szCs w:val="24"/>
        </w:rPr>
        <w:t>.</w:t>
      </w:r>
    </w:p>
    <w:p w14:paraId="274F3D7D" w14:textId="77777777" w:rsidR="00F95052" w:rsidRPr="00884E69" w:rsidRDefault="00F95052" w:rsidP="00F95052">
      <w:pPr>
        <w:spacing w:line="360" w:lineRule="auto"/>
        <w:ind w:left="720" w:hanging="720"/>
        <w:rPr>
          <w:rFonts w:cs="Times New Roman"/>
          <w:szCs w:val="24"/>
        </w:rPr>
      </w:pPr>
      <w:proofErr w:type="spellStart"/>
      <w:r w:rsidRPr="00884E69">
        <w:rPr>
          <w:rFonts w:cs="Times New Roman"/>
          <w:szCs w:val="24"/>
        </w:rPr>
        <w:t>Goga</w:t>
      </w:r>
      <w:proofErr w:type="spellEnd"/>
      <w:r w:rsidRPr="00884E69">
        <w:rPr>
          <w:rFonts w:cs="Times New Roman"/>
          <w:szCs w:val="24"/>
        </w:rPr>
        <w:t>, C. (2018). Brief overview of survey sampling techniques with R. </w:t>
      </w:r>
      <w:r w:rsidRPr="00884E69">
        <w:rPr>
          <w:rFonts w:cs="Times New Roman"/>
          <w:i/>
          <w:iCs/>
          <w:szCs w:val="24"/>
        </w:rPr>
        <w:t>Romanian Statistical Review</w:t>
      </w:r>
      <w:r w:rsidRPr="00884E69">
        <w:rPr>
          <w:rFonts w:cs="Times New Roman"/>
          <w:szCs w:val="24"/>
        </w:rPr>
        <w:t>, (1).</w:t>
      </w:r>
    </w:p>
    <w:p w14:paraId="25F6B88E" w14:textId="77777777" w:rsidR="00F95052" w:rsidRPr="00884E69" w:rsidRDefault="00F95052" w:rsidP="00F95052">
      <w:pPr>
        <w:spacing w:line="360" w:lineRule="auto"/>
        <w:ind w:left="720" w:hanging="720"/>
        <w:rPr>
          <w:rFonts w:cs="Times New Roman"/>
          <w:szCs w:val="24"/>
        </w:rPr>
      </w:pPr>
      <w:proofErr w:type="spellStart"/>
      <w:r w:rsidRPr="00884E69">
        <w:rPr>
          <w:rFonts w:cs="Times New Roman"/>
          <w:szCs w:val="24"/>
        </w:rPr>
        <w:t>Hox</w:t>
      </w:r>
      <w:proofErr w:type="spellEnd"/>
      <w:r w:rsidRPr="00884E69">
        <w:rPr>
          <w:rFonts w:cs="Times New Roman"/>
          <w:szCs w:val="24"/>
        </w:rPr>
        <w:t xml:space="preserve">, J. J., &amp; </w:t>
      </w:r>
      <w:proofErr w:type="spellStart"/>
      <w:r w:rsidRPr="00884E69">
        <w:rPr>
          <w:rFonts w:cs="Times New Roman"/>
          <w:szCs w:val="24"/>
        </w:rPr>
        <w:t>Boeije</w:t>
      </w:r>
      <w:proofErr w:type="spellEnd"/>
      <w:r w:rsidRPr="00884E69">
        <w:rPr>
          <w:rFonts w:cs="Times New Roman"/>
          <w:szCs w:val="24"/>
        </w:rPr>
        <w:t>, H. R. (2005). Data collection, primary versus secondary.</w:t>
      </w:r>
    </w:p>
    <w:p w14:paraId="0512F8C1" w14:textId="77777777" w:rsidR="00F95052" w:rsidRPr="00884E69" w:rsidRDefault="00F95052" w:rsidP="00F95052">
      <w:pPr>
        <w:spacing w:line="360" w:lineRule="auto"/>
        <w:ind w:left="720" w:hanging="720"/>
        <w:rPr>
          <w:rFonts w:cs="Times New Roman"/>
          <w:szCs w:val="24"/>
        </w:rPr>
      </w:pPr>
      <w:r w:rsidRPr="00884E69">
        <w:rPr>
          <w:rFonts w:cs="Times New Roman"/>
          <w:szCs w:val="24"/>
        </w:rPr>
        <w:t>Hutchison, W. D. (2020). Sequential sampling to determine population density. </w:t>
      </w:r>
      <w:r w:rsidRPr="00884E69">
        <w:rPr>
          <w:rFonts w:cs="Times New Roman"/>
          <w:i/>
          <w:iCs/>
          <w:szCs w:val="24"/>
        </w:rPr>
        <w:t>Handbook of sampling methods for arthropods in agriculture</w:t>
      </w:r>
      <w:r w:rsidRPr="00884E69">
        <w:rPr>
          <w:rFonts w:cs="Times New Roman"/>
          <w:szCs w:val="24"/>
        </w:rPr>
        <w:t>, 207-243.</w:t>
      </w:r>
    </w:p>
    <w:p w14:paraId="43DDBD6F" w14:textId="77777777" w:rsidR="00F95052" w:rsidRDefault="00F95052" w:rsidP="00F95052">
      <w:pPr>
        <w:spacing w:line="360" w:lineRule="auto"/>
        <w:ind w:left="720" w:hanging="720"/>
        <w:rPr>
          <w:rFonts w:cs="Times New Roman"/>
          <w:szCs w:val="24"/>
        </w:rPr>
      </w:pPr>
      <w:proofErr w:type="spellStart"/>
      <w:r w:rsidRPr="008F6D48">
        <w:rPr>
          <w:rFonts w:cs="Times New Roman"/>
          <w:szCs w:val="24"/>
        </w:rPr>
        <w:t>Jago</w:t>
      </w:r>
      <w:proofErr w:type="spellEnd"/>
      <w:r w:rsidRPr="008F6D48">
        <w:rPr>
          <w:rFonts w:cs="Times New Roman"/>
          <w:szCs w:val="24"/>
        </w:rPr>
        <w:t xml:space="preserve">, L. K., &amp; </w:t>
      </w:r>
      <w:proofErr w:type="spellStart"/>
      <w:r w:rsidRPr="008F6D48">
        <w:rPr>
          <w:rFonts w:cs="Times New Roman"/>
          <w:szCs w:val="24"/>
        </w:rPr>
        <w:t>Deery</w:t>
      </w:r>
      <w:proofErr w:type="spellEnd"/>
      <w:r w:rsidRPr="008F6D48">
        <w:rPr>
          <w:rFonts w:cs="Times New Roman"/>
          <w:szCs w:val="24"/>
        </w:rPr>
        <w:t>, M. (2005, April). Relationships and factors influencing convention decision-making. In </w:t>
      </w:r>
      <w:r w:rsidRPr="008F6D48">
        <w:rPr>
          <w:rFonts w:cs="Times New Roman"/>
          <w:i/>
          <w:iCs/>
          <w:szCs w:val="24"/>
        </w:rPr>
        <w:t>Journal of Convention &amp; Event Tourism</w:t>
      </w:r>
      <w:r w:rsidRPr="008F6D48">
        <w:rPr>
          <w:rFonts w:cs="Times New Roman"/>
          <w:szCs w:val="24"/>
        </w:rPr>
        <w:t> (Vol. 7, No. 1, pp. 23-41). Taylor &amp; Francis Group.</w:t>
      </w:r>
    </w:p>
    <w:p w14:paraId="2CB92371" w14:textId="77777777" w:rsidR="00F95052" w:rsidRDefault="00F95052" w:rsidP="00F95052">
      <w:pPr>
        <w:spacing w:line="360" w:lineRule="auto"/>
        <w:ind w:left="720" w:hanging="720"/>
        <w:rPr>
          <w:rFonts w:cs="Times New Roman"/>
          <w:szCs w:val="24"/>
        </w:rPr>
      </w:pPr>
      <w:r w:rsidRPr="00884E69">
        <w:rPr>
          <w:rFonts w:cs="Times New Roman"/>
          <w:szCs w:val="24"/>
        </w:rPr>
        <w:t xml:space="preserve">Kaggle. (2022). Company profit and expenditures. </w:t>
      </w:r>
      <w:hyperlink r:id="rId4" w:history="1">
        <w:r w:rsidRPr="00884E69">
          <w:rPr>
            <w:rStyle w:val="Hyperlink"/>
            <w:rFonts w:cs="Times New Roman"/>
            <w:szCs w:val="24"/>
          </w:rPr>
          <w:t>https://www.kaggle.com/datasets/subhamp7/company-profit-and-expenditures?resource=download</w:t>
        </w:r>
      </w:hyperlink>
      <w:r w:rsidRPr="00884E69">
        <w:rPr>
          <w:rFonts w:cs="Times New Roman"/>
          <w:szCs w:val="24"/>
        </w:rPr>
        <w:t xml:space="preserve"> </w:t>
      </w:r>
    </w:p>
    <w:p w14:paraId="559170E7" w14:textId="77777777" w:rsidR="00F95052" w:rsidRDefault="00F95052" w:rsidP="00F95052">
      <w:pPr>
        <w:spacing w:line="360" w:lineRule="auto"/>
        <w:ind w:left="720" w:hanging="720"/>
        <w:rPr>
          <w:rFonts w:cs="Times New Roman"/>
          <w:szCs w:val="24"/>
        </w:rPr>
      </w:pPr>
      <w:r w:rsidRPr="004D3A37">
        <w:rPr>
          <w:rFonts w:cs="Times New Roman"/>
          <w:szCs w:val="24"/>
        </w:rPr>
        <w:t>Liu, Y., Eckert, C. M., &amp; Earl, C. (2020). A review of fuzzy AHP methods for decision-making with subjective judgements. </w:t>
      </w:r>
      <w:r w:rsidRPr="004D3A37">
        <w:rPr>
          <w:rFonts w:cs="Times New Roman"/>
          <w:i/>
          <w:iCs/>
          <w:szCs w:val="24"/>
        </w:rPr>
        <w:t>Expert Systems with Applications</w:t>
      </w:r>
      <w:r w:rsidRPr="004D3A37">
        <w:rPr>
          <w:rFonts w:cs="Times New Roman"/>
          <w:szCs w:val="24"/>
        </w:rPr>
        <w:t>, </w:t>
      </w:r>
      <w:r w:rsidRPr="004D3A37">
        <w:rPr>
          <w:rFonts w:cs="Times New Roman"/>
          <w:i/>
          <w:iCs/>
          <w:szCs w:val="24"/>
        </w:rPr>
        <w:t>161</w:t>
      </w:r>
      <w:r w:rsidRPr="004D3A37">
        <w:rPr>
          <w:rFonts w:cs="Times New Roman"/>
          <w:szCs w:val="24"/>
        </w:rPr>
        <w:t>, 113738.</w:t>
      </w:r>
    </w:p>
    <w:p w14:paraId="47A5395D" w14:textId="77777777" w:rsidR="00F95052" w:rsidRDefault="00F95052" w:rsidP="00F95052">
      <w:pPr>
        <w:spacing w:line="360" w:lineRule="auto"/>
        <w:ind w:left="720" w:hanging="720"/>
        <w:rPr>
          <w:rFonts w:cs="Times New Roman"/>
          <w:szCs w:val="24"/>
        </w:rPr>
      </w:pPr>
      <w:r w:rsidRPr="00E61EB3">
        <w:rPr>
          <w:rFonts w:cs="Times New Roman"/>
          <w:szCs w:val="24"/>
        </w:rPr>
        <w:lastRenderedPageBreak/>
        <w:t>Lunenburg, F. C. (2010, September). The decision-making process. In </w:t>
      </w:r>
      <w:r w:rsidRPr="00E61EB3">
        <w:rPr>
          <w:rFonts w:cs="Times New Roman"/>
          <w:i/>
          <w:iCs/>
          <w:szCs w:val="24"/>
        </w:rPr>
        <w:t>National Forum of Educational Administration &amp; Supervision Journal</w:t>
      </w:r>
      <w:r w:rsidRPr="00E61EB3">
        <w:rPr>
          <w:rFonts w:cs="Times New Roman"/>
          <w:szCs w:val="24"/>
        </w:rPr>
        <w:t> (Vol. 27, No. 4).</w:t>
      </w:r>
    </w:p>
    <w:p w14:paraId="289690C2" w14:textId="77777777" w:rsidR="00F95052" w:rsidRPr="00884E69" w:rsidRDefault="00F95052" w:rsidP="00F95052">
      <w:pPr>
        <w:spacing w:line="360" w:lineRule="auto"/>
        <w:ind w:left="720" w:hanging="720"/>
        <w:rPr>
          <w:rFonts w:cs="Times New Roman"/>
          <w:szCs w:val="24"/>
        </w:rPr>
      </w:pPr>
      <w:r w:rsidRPr="00884E69">
        <w:rPr>
          <w:rFonts w:cs="Times New Roman"/>
          <w:szCs w:val="24"/>
        </w:rPr>
        <w:t>McEwan, B. (2020). Sampling and validity. </w:t>
      </w:r>
      <w:r w:rsidRPr="00884E69">
        <w:rPr>
          <w:rFonts w:cs="Times New Roman"/>
          <w:i/>
          <w:iCs/>
          <w:szCs w:val="24"/>
        </w:rPr>
        <w:t>Annals of the International Communication Association</w:t>
      </w:r>
      <w:r w:rsidRPr="00884E69">
        <w:rPr>
          <w:rFonts w:cs="Times New Roman"/>
          <w:szCs w:val="24"/>
        </w:rPr>
        <w:t>, </w:t>
      </w:r>
      <w:r w:rsidRPr="00884E69">
        <w:rPr>
          <w:rFonts w:cs="Times New Roman"/>
          <w:i/>
          <w:iCs/>
          <w:szCs w:val="24"/>
        </w:rPr>
        <w:t>44</w:t>
      </w:r>
      <w:r w:rsidRPr="00884E69">
        <w:rPr>
          <w:rFonts w:cs="Times New Roman"/>
          <w:szCs w:val="24"/>
        </w:rPr>
        <w:t>(3), 235-247.</w:t>
      </w:r>
    </w:p>
    <w:p w14:paraId="333C3280" w14:textId="77777777" w:rsidR="00F95052" w:rsidRPr="00884E69" w:rsidRDefault="00F95052" w:rsidP="00F95052">
      <w:pPr>
        <w:spacing w:line="360" w:lineRule="auto"/>
        <w:ind w:left="720" w:hanging="720"/>
        <w:rPr>
          <w:rFonts w:cs="Times New Roman"/>
          <w:szCs w:val="24"/>
        </w:rPr>
      </w:pPr>
      <w:r w:rsidRPr="00884E69">
        <w:rPr>
          <w:rFonts w:cs="Times New Roman"/>
          <w:szCs w:val="24"/>
        </w:rPr>
        <w:t>Mooney, S. J., &amp; Garber, M. D. (2019). Sampling and sampling frames in big data epidemiology. </w:t>
      </w:r>
      <w:r w:rsidRPr="00884E69">
        <w:rPr>
          <w:rFonts w:cs="Times New Roman"/>
          <w:i/>
          <w:iCs/>
          <w:szCs w:val="24"/>
        </w:rPr>
        <w:t>Current epidemiology reports</w:t>
      </w:r>
      <w:r w:rsidRPr="00884E69">
        <w:rPr>
          <w:rFonts w:cs="Times New Roman"/>
          <w:szCs w:val="24"/>
        </w:rPr>
        <w:t>, </w:t>
      </w:r>
      <w:r w:rsidRPr="00884E69">
        <w:rPr>
          <w:rFonts w:cs="Times New Roman"/>
          <w:i/>
          <w:iCs/>
          <w:szCs w:val="24"/>
        </w:rPr>
        <w:t>6</w:t>
      </w:r>
      <w:r w:rsidRPr="00884E69">
        <w:rPr>
          <w:rFonts w:cs="Times New Roman"/>
          <w:szCs w:val="24"/>
        </w:rPr>
        <w:t>(1), 14-22.</w:t>
      </w:r>
    </w:p>
    <w:p w14:paraId="276A320B" w14:textId="77777777" w:rsidR="00F95052" w:rsidRPr="00884E69" w:rsidRDefault="00F95052" w:rsidP="00F95052">
      <w:pPr>
        <w:spacing w:line="360" w:lineRule="auto"/>
        <w:ind w:left="720" w:hanging="720"/>
        <w:rPr>
          <w:rFonts w:cs="Times New Roman"/>
          <w:szCs w:val="24"/>
        </w:rPr>
      </w:pPr>
      <w:r w:rsidRPr="00884E69">
        <w:rPr>
          <w:rFonts w:cs="Times New Roman"/>
          <w:szCs w:val="24"/>
        </w:rPr>
        <w:t>Rahman, M. S. (2020). The advantages and disadvantages of using qualitative and quantitative approaches and methods in language “testing and assessment” research: A literature review.</w:t>
      </w:r>
    </w:p>
    <w:p w14:paraId="300E85CC" w14:textId="77777777" w:rsidR="00F95052" w:rsidRPr="00884E69" w:rsidRDefault="00F95052" w:rsidP="00F95052">
      <w:pPr>
        <w:spacing w:line="360" w:lineRule="auto"/>
        <w:ind w:left="720" w:hanging="720"/>
        <w:rPr>
          <w:rFonts w:cs="Times New Roman"/>
          <w:szCs w:val="24"/>
        </w:rPr>
      </w:pPr>
      <w:r w:rsidRPr="00884E69">
        <w:rPr>
          <w:rFonts w:cs="Times New Roman"/>
          <w:szCs w:val="24"/>
        </w:rPr>
        <w:t>Robertson, A., &amp; Sibley, C. G. (2018). Research sampling: a pragmatic approach. </w:t>
      </w:r>
      <w:r w:rsidRPr="00884E69">
        <w:rPr>
          <w:rFonts w:cs="Times New Roman"/>
          <w:i/>
          <w:iCs/>
          <w:szCs w:val="24"/>
        </w:rPr>
        <w:t>Advanced Research Methods for Applied Psychology</w:t>
      </w:r>
      <w:r w:rsidRPr="00884E69">
        <w:rPr>
          <w:rFonts w:cs="Times New Roman"/>
          <w:szCs w:val="24"/>
        </w:rPr>
        <w:t>, 15-36.</w:t>
      </w:r>
    </w:p>
    <w:p w14:paraId="382FA69F" w14:textId="77777777" w:rsidR="00F95052" w:rsidRPr="00884E69" w:rsidRDefault="00F95052" w:rsidP="00F95052">
      <w:pPr>
        <w:spacing w:line="360" w:lineRule="auto"/>
        <w:ind w:left="720" w:hanging="720"/>
        <w:rPr>
          <w:rFonts w:cs="Times New Roman"/>
          <w:szCs w:val="24"/>
        </w:rPr>
      </w:pPr>
      <w:proofErr w:type="spellStart"/>
      <w:r w:rsidRPr="00677F47">
        <w:rPr>
          <w:rFonts w:cs="Times New Roman"/>
          <w:szCs w:val="24"/>
        </w:rPr>
        <w:t>Stamevska</w:t>
      </w:r>
      <w:proofErr w:type="spellEnd"/>
      <w:r w:rsidRPr="00677F47">
        <w:rPr>
          <w:rFonts w:cs="Times New Roman"/>
          <w:szCs w:val="24"/>
        </w:rPr>
        <w:t xml:space="preserve">, E., </w:t>
      </w:r>
      <w:proofErr w:type="spellStart"/>
      <w:r w:rsidRPr="00677F47">
        <w:rPr>
          <w:rFonts w:cs="Times New Roman"/>
          <w:szCs w:val="24"/>
        </w:rPr>
        <w:t>Dimitrieska</w:t>
      </w:r>
      <w:proofErr w:type="spellEnd"/>
      <w:r w:rsidRPr="00677F47">
        <w:rPr>
          <w:rFonts w:cs="Times New Roman"/>
          <w:szCs w:val="24"/>
        </w:rPr>
        <w:t xml:space="preserve">, S., &amp; </w:t>
      </w:r>
      <w:proofErr w:type="spellStart"/>
      <w:r w:rsidRPr="00677F47">
        <w:rPr>
          <w:rFonts w:cs="Times New Roman"/>
          <w:szCs w:val="24"/>
        </w:rPr>
        <w:t>Stankovska</w:t>
      </w:r>
      <w:proofErr w:type="spellEnd"/>
      <w:r w:rsidRPr="00677F47">
        <w:rPr>
          <w:rFonts w:cs="Times New Roman"/>
          <w:szCs w:val="24"/>
        </w:rPr>
        <w:t>, A. (2019). Role, importance and benefits of strategic management. </w:t>
      </w:r>
      <w:r w:rsidRPr="00677F47">
        <w:rPr>
          <w:rFonts w:cs="Times New Roman"/>
          <w:i/>
          <w:iCs/>
          <w:szCs w:val="24"/>
        </w:rPr>
        <w:t>Economics and Management, XVІ</w:t>
      </w:r>
      <w:r w:rsidRPr="00677F47">
        <w:rPr>
          <w:rFonts w:cs="Times New Roman"/>
          <w:szCs w:val="24"/>
        </w:rPr>
        <w:t>, </w:t>
      </w:r>
      <w:r w:rsidRPr="00677F47">
        <w:rPr>
          <w:rFonts w:cs="Times New Roman"/>
          <w:i/>
          <w:iCs/>
          <w:szCs w:val="24"/>
        </w:rPr>
        <w:t>2</w:t>
      </w:r>
      <w:r w:rsidRPr="00677F47">
        <w:rPr>
          <w:rFonts w:cs="Times New Roman"/>
          <w:szCs w:val="24"/>
        </w:rPr>
        <w:t>, 58-65.</w:t>
      </w:r>
    </w:p>
    <w:p w14:paraId="1717EE7E" w14:textId="77777777" w:rsidR="00F95052" w:rsidRPr="00884E69" w:rsidRDefault="00F95052" w:rsidP="00F95052">
      <w:pPr>
        <w:spacing w:line="360" w:lineRule="auto"/>
        <w:ind w:left="720" w:hanging="720"/>
        <w:rPr>
          <w:rFonts w:cs="Times New Roman"/>
          <w:szCs w:val="24"/>
        </w:rPr>
      </w:pPr>
      <w:r w:rsidRPr="00884E69">
        <w:rPr>
          <w:rFonts w:cs="Times New Roman"/>
          <w:szCs w:val="24"/>
        </w:rPr>
        <w:t>Stratton, S. J. (2021). Population research: convenience sampling strategies. </w:t>
      </w:r>
      <w:r w:rsidRPr="00884E69">
        <w:rPr>
          <w:rFonts w:cs="Times New Roman"/>
          <w:i/>
          <w:iCs/>
          <w:szCs w:val="24"/>
        </w:rPr>
        <w:t>Prehospital and disaster Medicine</w:t>
      </w:r>
      <w:r w:rsidRPr="00884E69">
        <w:rPr>
          <w:rFonts w:cs="Times New Roman"/>
          <w:szCs w:val="24"/>
        </w:rPr>
        <w:t>, </w:t>
      </w:r>
      <w:r w:rsidRPr="00884E69">
        <w:rPr>
          <w:rFonts w:cs="Times New Roman"/>
          <w:i/>
          <w:iCs/>
          <w:szCs w:val="24"/>
        </w:rPr>
        <w:t>36</w:t>
      </w:r>
      <w:r w:rsidRPr="00884E69">
        <w:rPr>
          <w:rFonts w:cs="Times New Roman"/>
          <w:szCs w:val="24"/>
        </w:rPr>
        <w:t>(4), 373-374.</w:t>
      </w:r>
    </w:p>
    <w:sectPr w:rsidR="00F95052" w:rsidRPr="00884E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BE"/>
    <w:rsid w:val="00001CEE"/>
    <w:rsid w:val="00005E33"/>
    <w:rsid w:val="00022EB9"/>
    <w:rsid w:val="00031499"/>
    <w:rsid w:val="000327D5"/>
    <w:rsid w:val="00032BF2"/>
    <w:rsid w:val="000362E0"/>
    <w:rsid w:val="000450D5"/>
    <w:rsid w:val="0004746B"/>
    <w:rsid w:val="00047CE2"/>
    <w:rsid w:val="00055766"/>
    <w:rsid w:val="00065B5C"/>
    <w:rsid w:val="000663F3"/>
    <w:rsid w:val="0006735F"/>
    <w:rsid w:val="00070BCD"/>
    <w:rsid w:val="00073060"/>
    <w:rsid w:val="00076F62"/>
    <w:rsid w:val="00077DDA"/>
    <w:rsid w:val="00090228"/>
    <w:rsid w:val="00096C19"/>
    <w:rsid w:val="000A2BF6"/>
    <w:rsid w:val="000A4F99"/>
    <w:rsid w:val="000C0EA0"/>
    <w:rsid w:val="000C74BE"/>
    <w:rsid w:val="000D1F39"/>
    <w:rsid w:val="000E0494"/>
    <w:rsid w:val="000E0ABA"/>
    <w:rsid w:val="000F7C7D"/>
    <w:rsid w:val="001232D2"/>
    <w:rsid w:val="001356B2"/>
    <w:rsid w:val="00137567"/>
    <w:rsid w:val="0014095E"/>
    <w:rsid w:val="0014473C"/>
    <w:rsid w:val="00150439"/>
    <w:rsid w:val="00162DE8"/>
    <w:rsid w:val="00182B5D"/>
    <w:rsid w:val="00186B8A"/>
    <w:rsid w:val="00193317"/>
    <w:rsid w:val="001B1708"/>
    <w:rsid w:val="001C5E59"/>
    <w:rsid w:val="001D5569"/>
    <w:rsid w:val="001D6539"/>
    <w:rsid w:val="001D7071"/>
    <w:rsid w:val="001E2AC2"/>
    <w:rsid w:val="001F0375"/>
    <w:rsid w:val="001F5BEE"/>
    <w:rsid w:val="002060D2"/>
    <w:rsid w:val="00206778"/>
    <w:rsid w:val="00212E9B"/>
    <w:rsid w:val="002146F9"/>
    <w:rsid w:val="00216AA3"/>
    <w:rsid w:val="002205A1"/>
    <w:rsid w:val="00222B70"/>
    <w:rsid w:val="00234775"/>
    <w:rsid w:val="002356F2"/>
    <w:rsid w:val="00250526"/>
    <w:rsid w:val="00256316"/>
    <w:rsid w:val="00256A25"/>
    <w:rsid w:val="0026028D"/>
    <w:rsid w:val="00270952"/>
    <w:rsid w:val="00271DFE"/>
    <w:rsid w:val="002761D7"/>
    <w:rsid w:val="00277244"/>
    <w:rsid w:val="002778B6"/>
    <w:rsid w:val="00286338"/>
    <w:rsid w:val="00287D6F"/>
    <w:rsid w:val="00292773"/>
    <w:rsid w:val="00293682"/>
    <w:rsid w:val="00294814"/>
    <w:rsid w:val="002A0F8F"/>
    <w:rsid w:val="002A23AB"/>
    <w:rsid w:val="002B0DA6"/>
    <w:rsid w:val="002B0DD5"/>
    <w:rsid w:val="002B1F82"/>
    <w:rsid w:val="002B7DDB"/>
    <w:rsid w:val="002C1784"/>
    <w:rsid w:val="002C2D48"/>
    <w:rsid w:val="002C5246"/>
    <w:rsid w:val="002F3CE3"/>
    <w:rsid w:val="002F530B"/>
    <w:rsid w:val="003006CC"/>
    <w:rsid w:val="0030392B"/>
    <w:rsid w:val="0030432A"/>
    <w:rsid w:val="003071C7"/>
    <w:rsid w:val="00312F69"/>
    <w:rsid w:val="00316F7D"/>
    <w:rsid w:val="0032094C"/>
    <w:rsid w:val="003313DC"/>
    <w:rsid w:val="00335730"/>
    <w:rsid w:val="0034560F"/>
    <w:rsid w:val="00347575"/>
    <w:rsid w:val="00353687"/>
    <w:rsid w:val="003611A6"/>
    <w:rsid w:val="0037109E"/>
    <w:rsid w:val="003739B7"/>
    <w:rsid w:val="00386488"/>
    <w:rsid w:val="003943EB"/>
    <w:rsid w:val="003A0190"/>
    <w:rsid w:val="003B12A3"/>
    <w:rsid w:val="003C332B"/>
    <w:rsid w:val="003D5D3A"/>
    <w:rsid w:val="003E3C9C"/>
    <w:rsid w:val="003F3B82"/>
    <w:rsid w:val="003F66F4"/>
    <w:rsid w:val="00405700"/>
    <w:rsid w:val="00414D51"/>
    <w:rsid w:val="004253A8"/>
    <w:rsid w:val="004437D3"/>
    <w:rsid w:val="00455B7A"/>
    <w:rsid w:val="00465909"/>
    <w:rsid w:val="00467B41"/>
    <w:rsid w:val="00475753"/>
    <w:rsid w:val="00475EF1"/>
    <w:rsid w:val="00482ABD"/>
    <w:rsid w:val="004A0062"/>
    <w:rsid w:val="004A0ABD"/>
    <w:rsid w:val="004B3681"/>
    <w:rsid w:val="004B6E0E"/>
    <w:rsid w:val="004C6CD0"/>
    <w:rsid w:val="004D201B"/>
    <w:rsid w:val="004D3A37"/>
    <w:rsid w:val="004D4763"/>
    <w:rsid w:val="004E0E93"/>
    <w:rsid w:val="004E3620"/>
    <w:rsid w:val="004E5A6A"/>
    <w:rsid w:val="004F5D54"/>
    <w:rsid w:val="005027D1"/>
    <w:rsid w:val="005066C5"/>
    <w:rsid w:val="005078F4"/>
    <w:rsid w:val="00507F3D"/>
    <w:rsid w:val="005115A3"/>
    <w:rsid w:val="00512FB4"/>
    <w:rsid w:val="00522B1E"/>
    <w:rsid w:val="00523E5C"/>
    <w:rsid w:val="00531B97"/>
    <w:rsid w:val="00544531"/>
    <w:rsid w:val="00562353"/>
    <w:rsid w:val="00566164"/>
    <w:rsid w:val="00587441"/>
    <w:rsid w:val="00592E02"/>
    <w:rsid w:val="00595CA7"/>
    <w:rsid w:val="005A7E0F"/>
    <w:rsid w:val="005C0E9A"/>
    <w:rsid w:val="005C19C0"/>
    <w:rsid w:val="005C258A"/>
    <w:rsid w:val="005C5F83"/>
    <w:rsid w:val="005C62B8"/>
    <w:rsid w:val="005C719D"/>
    <w:rsid w:val="005D2E4B"/>
    <w:rsid w:val="005D6E22"/>
    <w:rsid w:val="005F5E6A"/>
    <w:rsid w:val="005F6355"/>
    <w:rsid w:val="005F6B8F"/>
    <w:rsid w:val="00603FC7"/>
    <w:rsid w:val="00606F1F"/>
    <w:rsid w:val="00621C43"/>
    <w:rsid w:val="006235EE"/>
    <w:rsid w:val="00627FC3"/>
    <w:rsid w:val="00640C06"/>
    <w:rsid w:val="00644A85"/>
    <w:rsid w:val="006509B8"/>
    <w:rsid w:val="00656D68"/>
    <w:rsid w:val="00660D91"/>
    <w:rsid w:val="00661867"/>
    <w:rsid w:val="00670F6D"/>
    <w:rsid w:val="00672517"/>
    <w:rsid w:val="006737C3"/>
    <w:rsid w:val="00676C3F"/>
    <w:rsid w:val="00677F47"/>
    <w:rsid w:val="00687A65"/>
    <w:rsid w:val="006B7FF4"/>
    <w:rsid w:val="006C089E"/>
    <w:rsid w:val="006C5960"/>
    <w:rsid w:val="006C7693"/>
    <w:rsid w:val="006D75CD"/>
    <w:rsid w:val="006E1C63"/>
    <w:rsid w:val="006E4A48"/>
    <w:rsid w:val="006E6054"/>
    <w:rsid w:val="006E70A7"/>
    <w:rsid w:val="006F1AD2"/>
    <w:rsid w:val="006F4148"/>
    <w:rsid w:val="0071173B"/>
    <w:rsid w:val="00721775"/>
    <w:rsid w:val="00725970"/>
    <w:rsid w:val="007340AC"/>
    <w:rsid w:val="00751C54"/>
    <w:rsid w:val="00761BD3"/>
    <w:rsid w:val="00761C02"/>
    <w:rsid w:val="007753D8"/>
    <w:rsid w:val="00786862"/>
    <w:rsid w:val="007911D9"/>
    <w:rsid w:val="00794057"/>
    <w:rsid w:val="00795625"/>
    <w:rsid w:val="007B0B6A"/>
    <w:rsid w:val="007B782E"/>
    <w:rsid w:val="007C1673"/>
    <w:rsid w:val="007E4F70"/>
    <w:rsid w:val="007E6E94"/>
    <w:rsid w:val="007F09EE"/>
    <w:rsid w:val="007F5682"/>
    <w:rsid w:val="007F5A33"/>
    <w:rsid w:val="008013D7"/>
    <w:rsid w:val="00803E05"/>
    <w:rsid w:val="008271A8"/>
    <w:rsid w:val="008317EF"/>
    <w:rsid w:val="00851AEE"/>
    <w:rsid w:val="0086289D"/>
    <w:rsid w:val="008638A6"/>
    <w:rsid w:val="00866CCF"/>
    <w:rsid w:val="0086787A"/>
    <w:rsid w:val="00884E69"/>
    <w:rsid w:val="00892576"/>
    <w:rsid w:val="0089708B"/>
    <w:rsid w:val="008A2D12"/>
    <w:rsid w:val="008B356D"/>
    <w:rsid w:val="008B7A20"/>
    <w:rsid w:val="008C046A"/>
    <w:rsid w:val="008C0AAA"/>
    <w:rsid w:val="008C1610"/>
    <w:rsid w:val="008C7E81"/>
    <w:rsid w:val="008C7F16"/>
    <w:rsid w:val="008D128A"/>
    <w:rsid w:val="008D1475"/>
    <w:rsid w:val="008D172D"/>
    <w:rsid w:val="008F2E69"/>
    <w:rsid w:val="008F69A9"/>
    <w:rsid w:val="008F6D48"/>
    <w:rsid w:val="009007B3"/>
    <w:rsid w:val="00900E5F"/>
    <w:rsid w:val="00907332"/>
    <w:rsid w:val="00907A31"/>
    <w:rsid w:val="00911158"/>
    <w:rsid w:val="00915120"/>
    <w:rsid w:val="00917B6F"/>
    <w:rsid w:val="0092077A"/>
    <w:rsid w:val="0092526D"/>
    <w:rsid w:val="00932400"/>
    <w:rsid w:val="00941A53"/>
    <w:rsid w:val="00947749"/>
    <w:rsid w:val="00977D75"/>
    <w:rsid w:val="00980760"/>
    <w:rsid w:val="009854B7"/>
    <w:rsid w:val="009865B1"/>
    <w:rsid w:val="009934C6"/>
    <w:rsid w:val="00996B90"/>
    <w:rsid w:val="009A1CD9"/>
    <w:rsid w:val="009A461D"/>
    <w:rsid w:val="009A5C8C"/>
    <w:rsid w:val="009B240E"/>
    <w:rsid w:val="009B2C1F"/>
    <w:rsid w:val="009C748F"/>
    <w:rsid w:val="009D0A46"/>
    <w:rsid w:val="009E0312"/>
    <w:rsid w:val="009E0537"/>
    <w:rsid w:val="009F411A"/>
    <w:rsid w:val="00A10EFC"/>
    <w:rsid w:val="00A15CF5"/>
    <w:rsid w:val="00A220C7"/>
    <w:rsid w:val="00A2254B"/>
    <w:rsid w:val="00A26698"/>
    <w:rsid w:val="00A30F7D"/>
    <w:rsid w:val="00A33805"/>
    <w:rsid w:val="00A5124F"/>
    <w:rsid w:val="00A528D9"/>
    <w:rsid w:val="00A564E0"/>
    <w:rsid w:val="00A5750D"/>
    <w:rsid w:val="00A61AD3"/>
    <w:rsid w:val="00A648CE"/>
    <w:rsid w:val="00A67408"/>
    <w:rsid w:val="00A703C9"/>
    <w:rsid w:val="00A90936"/>
    <w:rsid w:val="00A93356"/>
    <w:rsid w:val="00A96E4B"/>
    <w:rsid w:val="00AB20BE"/>
    <w:rsid w:val="00AB339E"/>
    <w:rsid w:val="00AD40E2"/>
    <w:rsid w:val="00AD6E36"/>
    <w:rsid w:val="00AE0A36"/>
    <w:rsid w:val="00AF26F4"/>
    <w:rsid w:val="00AF5FDA"/>
    <w:rsid w:val="00B00E65"/>
    <w:rsid w:val="00B00EEB"/>
    <w:rsid w:val="00B04FDC"/>
    <w:rsid w:val="00B05DC1"/>
    <w:rsid w:val="00B13BC7"/>
    <w:rsid w:val="00B145F2"/>
    <w:rsid w:val="00B254B7"/>
    <w:rsid w:val="00B35BB4"/>
    <w:rsid w:val="00B4183B"/>
    <w:rsid w:val="00B51114"/>
    <w:rsid w:val="00B51F68"/>
    <w:rsid w:val="00B523E8"/>
    <w:rsid w:val="00B55EB6"/>
    <w:rsid w:val="00B61C0F"/>
    <w:rsid w:val="00B66B8C"/>
    <w:rsid w:val="00B6790A"/>
    <w:rsid w:val="00B8036E"/>
    <w:rsid w:val="00B811C5"/>
    <w:rsid w:val="00B8447E"/>
    <w:rsid w:val="00B84E32"/>
    <w:rsid w:val="00B8528B"/>
    <w:rsid w:val="00B854AE"/>
    <w:rsid w:val="00B91051"/>
    <w:rsid w:val="00BA009B"/>
    <w:rsid w:val="00BA0119"/>
    <w:rsid w:val="00BA1F29"/>
    <w:rsid w:val="00BB14D7"/>
    <w:rsid w:val="00BB3791"/>
    <w:rsid w:val="00BC613C"/>
    <w:rsid w:val="00BC6533"/>
    <w:rsid w:val="00BD7A68"/>
    <w:rsid w:val="00BE16C2"/>
    <w:rsid w:val="00BE33E0"/>
    <w:rsid w:val="00BF1416"/>
    <w:rsid w:val="00BF21AF"/>
    <w:rsid w:val="00BF60A1"/>
    <w:rsid w:val="00C11FEE"/>
    <w:rsid w:val="00C33A2A"/>
    <w:rsid w:val="00C345D2"/>
    <w:rsid w:val="00C3622B"/>
    <w:rsid w:val="00C43B36"/>
    <w:rsid w:val="00C441E2"/>
    <w:rsid w:val="00C47122"/>
    <w:rsid w:val="00C47F73"/>
    <w:rsid w:val="00C53031"/>
    <w:rsid w:val="00C754CA"/>
    <w:rsid w:val="00C756E6"/>
    <w:rsid w:val="00C80900"/>
    <w:rsid w:val="00C8717F"/>
    <w:rsid w:val="00C8722D"/>
    <w:rsid w:val="00CA177A"/>
    <w:rsid w:val="00CA5845"/>
    <w:rsid w:val="00CB10F0"/>
    <w:rsid w:val="00CC0906"/>
    <w:rsid w:val="00CC5953"/>
    <w:rsid w:val="00CD07E3"/>
    <w:rsid w:val="00CD7A1F"/>
    <w:rsid w:val="00CE18B5"/>
    <w:rsid w:val="00CF3D1F"/>
    <w:rsid w:val="00D00684"/>
    <w:rsid w:val="00D14404"/>
    <w:rsid w:val="00D1520E"/>
    <w:rsid w:val="00D176C1"/>
    <w:rsid w:val="00D217B5"/>
    <w:rsid w:val="00D30D09"/>
    <w:rsid w:val="00D4488B"/>
    <w:rsid w:val="00D65795"/>
    <w:rsid w:val="00D72968"/>
    <w:rsid w:val="00D7320A"/>
    <w:rsid w:val="00D86064"/>
    <w:rsid w:val="00D92294"/>
    <w:rsid w:val="00D9379E"/>
    <w:rsid w:val="00D949B2"/>
    <w:rsid w:val="00D94ECE"/>
    <w:rsid w:val="00D96F78"/>
    <w:rsid w:val="00DA37F9"/>
    <w:rsid w:val="00DA38A6"/>
    <w:rsid w:val="00DA4247"/>
    <w:rsid w:val="00DB42C0"/>
    <w:rsid w:val="00DB6373"/>
    <w:rsid w:val="00DC4225"/>
    <w:rsid w:val="00DD35A4"/>
    <w:rsid w:val="00DD6757"/>
    <w:rsid w:val="00DD715C"/>
    <w:rsid w:val="00DF56B9"/>
    <w:rsid w:val="00DF60AA"/>
    <w:rsid w:val="00DF6D33"/>
    <w:rsid w:val="00E00D54"/>
    <w:rsid w:val="00E240E6"/>
    <w:rsid w:val="00E33892"/>
    <w:rsid w:val="00E35DA1"/>
    <w:rsid w:val="00E36079"/>
    <w:rsid w:val="00E367A0"/>
    <w:rsid w:val="00E42F97"/>
    <w:rsid w:val="00E43D6F"/>
    <w:rsid w:val="00E502D1"/>
    <w:rsid w:val="00E53BEF"/>
    <w:rsid w:val="00E573F4"/>
    <w:rsid w:val="00E61EB3"/>
    <w:rsid w:val="00E72BF7"/>
    <w:rsid w:val="00E7629D"/>
    <w:rsid w:val="00E866F4"/>
    <w:rsid w:val="00E9010A"/>
    <w:rsid w:val="00E94825"/>
    <w:rsid w:val="00EA0991"/>
    <w:rsid w:val="00EB3A14"/>
    <w:rsid w:val="00EB4164"/>
    <w:rsid w:val="00EB5E60"/>
    <w:rsid w:val="00EB64E8"/>
    <w:rsid w:val="00EC5C07"/>
    <w:rsid w:val="00ED4E76"/>
    <w:rsid w:val="00EE5B7A"/>
    <w:rsid w:val="00EF12E1"/>
    <w:rsid w:val="00EF3DEA"/>
    <w:rsid w:val="00EF62FA"/>
    <w:rsid w:val="00F11D44"/>
    <w:rsid w:val="00F129C3"/>
    <w:rsid w:val="00F1510A"/>
    <w:rsid w:val="00F201E3"/>
    <w:rsid w:val="00F25A1C"/>
    <w:rsid w:val="00F27433"/>
    <w:rsid w:val="00F30151"/>
    <w:rsid w:val="00F31505"/>
    <w:rsid w:val="00F444B1"/>
    <w:rsid w:val="00F44BDF"/>
    <w:rsid w:val="00F55994"/>
    <w:rsid w:val="00F63621"/>
    <w:rsid w:val="00F64F14"/>
    <w:rsid w:val="00F774CC"/>
    <w:rsid w:val="00F80A95"/>
    <w:rsid w:val="00F84FE9"/>
    <w:rsid w:val="00F93D54"/>
    <w:rsid w:val="00F940C3"/>
    <w:rsid w:val="00F95052"/>
    <w:rsid w:val="00FA626A"/>
    <w:rsid w:val="00FC41C3"/>
    <w:rsid w:val="00FC4859"/>
    <w:rsid w:val="00FC4EBC"/>
    <w:rsid w:val="00FC7633"/>
    <w:rsid w:val="00FC77B1"/>
    <w:rsid w:val="00FD2E93"/>
    <w:rsid w:val="00FE0BDB"/>
    <w:rsid w:val="00FE6D81"/>
    <w:rsid w:val="00FF1BF8"/>
    <w:rsid w:val="00FF44B0"/>
    <w:rsid w:val="00FF551E"/>
    <w:rsid w:val="00FF6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29EF"/>
  <w15:chartTrackingRefBased/>
  <w15:docId w15:val="{40B352CA-55B0-43B3-98BC-F95D2B52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CEE"/>
    <w:pPr>
      <w:spacing w:after="10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784"/>
    <w:rPr>
      <w:color w:val="0563C1" w:themeColor="hyperlink"/>
      <w:u w:val="single"/>
    </w:rPr>
  </w:style>
  <w:style w:type="character" w:styleId="UnresolvedMention">
    <w:name w:val="Unresolved Mention"/>
    <w:basedOn w:val="DefaultParagraphFont"/>
    <w:uiPriority w:val="99"/>
    <w:semiHidden/>
    <w:unhideWhenUsed/>
    <w:rsid w:val="002C1784"/>
    <w:rPr>
      <w:color w:val="605E5C"/>
      <w:shd w:val="clear" w:color="auto" w:fill="E1DFDD"/>
    </w:rPr>
  </w:style>
  <w:style w:type="paragraph" w:styleId="ListParagraph">
    <w:name w:val="List Paragraph"/>
    <w:basedOn w:val="Normal"/>
    <w:uiPriority w:val="34"/>
    <w:qFormat/>
    <w:rsid w:val="00B00E65"/>
    <w:pPr>
      <w:ind w:left="720"/>
      <w:contextualSpacing/>
    </w:pPr>
  </w:style>
  <w:style w:type="character" w:styleId="PlaceholderText">
    <w:name w:val="Placeholder Text"/>
    <w:basedOn w:val="DefaultParagraphFont"/>
    <w:uiPriority w:val="99"/>
    <w:semiHidden/>
    <w:rsid w:val="00E573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012775">
      <w:bodyDiv w:val="1"/>
      <w:marLeft w:val="0"/>
      <w:marRight w:val="0"/>
      <w:marTop w:val="0"/>
      <w:marBottom w:val="0"/>
      <w:divBdr>
        <w:top w:val="none" w:sz="0" w:space="0" w:color="auto"/>
        <w:left w:val="none" w:sz="0" w:space="0" w:color="auto"/>
        <w:bottom w:val="none" w:sz="0" w:space="0" w:color="auto"/>
        <w:right w:val="none" w:sz="0" w:space="0" w:color="auto"/>
      </w:divBdr>
    </w:div>
    <w:div w:id="519704066">
      <w:bodyDiv w:val="1"/>
      <w:marLeft w:val="0"/>
      <w:marRight w:val="0"/>
      <w:marTop w:val="0"/>
      <w:marBottom w:val="0"/>
      <w:divBdr>
        <w:top w:val="none" w:sz="0" w:space="0" w:color="auto"/>
        <w:left w:val="none" w:sz="0" w:space="0" w:color="auto"/>
        <w:bottom w:val="none" w:sz="0" w:space="0" w:color="auto"/>
        <w:right w:val="none" w:sz="0" w:space="0" w:color="auto"/>
      </w:divBdr>
    </w:div>
    <w:div w:id="897786078">
      <w:bodyDiv w:val="1"/>
      <w:marLeft w:val="0"/>
      <w:marRight w:val="0"/>
      <w:marTop w:val="0"/>
      <w:marBottom w:val="0"/>
      <w:divBdr>
        <w:top w:val="none" w:sz="0" w:space="0" w:color="auto"/>
        <w:left w:val="none" w:sz="0" w:space="0" w:color="auto"/>
        <w:bottom w:val="none" w:sz="0" w:space="0" w:color="auto"/>
        <w:right w:val="none" w:sz="0" w:space="0" w:color="auto"/>
      </w:divBdr>
    </w:div>
    <w:div w:id="1103762140">
      <w:bodyDiv w:val="1"/>
      <w:marLeft w:val="0"/>
      <w:marRight w:val="0"/>
      <w:marTop w:val="0"/>
      <w:marBottom w:val="0"/>
      <w:divBdr>
        <w:top w:val="none" w:sz="0" w:space="0" w:color="auto"/>
        <w:left w:val="none" w:sz="0" w:space="0" w:color="auto"/>
        <w:bottom w:val="none" w:sz="0" w:space="0" w:color="auto"/>
        <w:right w:val="none" w:sz="0" w:space="0" w:color="auto"/>
      </w:divBdr>
    </w:div>
    <w:div w:id="1409231646">
      <w:bodyDiv w:val="1"/>
      <w:marLeft w:val="0"/>
      <w:marRight w:val="0"/>
      <w:marTop w:val="0"/>
      <w:marBottom w:val="0"/>
      <w:divBdr>
        <w:top w:val="none" w:sz="0" w:space="0" w:color="auto"/>
        <w:left w:val="none" w:sz="0" w:space="0" w:color="auto"/>
        <w:bottom w:val="none" w:sz="0" w:space="0" w:color="auto"/>
        <w:right w:val="none" w:sz="0" w:space="0" w:color="auto"/>
      </w:divBdr>
    </w:div>
    <w:div w:id="1566070217">
      <w:bodyDiv w:val="1"/>
      <w:marLeft w:val="0"/>
      <w:marRight w:val="0"/>
      <w:marTop w:val="0"/>
      <w:marBottom w:val="0"/>
      <w:divBdr>
        <w:top w:val="none" w:sz="0" w:space="0" w:color="auto"/>
        <w:left w:val="none" w:sz="0" w:space="0" w:color="auto"/>
        <w:bottom w:val="none" w:sz="0" w:space="0" w:color="auto"/>
        <w:right w:val="none" w:sz="0" w:space="0" w:color="auto"/>
      </w:divBdr>
    </w:div>
    <w:div w:id="1743287091">
      <w:bodyDiv w:val="1"/>
      <w:marLeft w:val="0"/>
      <w:marRight w:val="0"/>
      <w:marTop w:val="0"/>
      <w:marBottom w:val="0"/>
      <w:divBdr>
        <w:top w:val="none" w:sz="0" w:space="0" w:color="auto"/>
        <w:left w:val="none" w:sz="0" w:space="0" w:color="auto"/>
        <w:bottom w:val="none" w:sz="0" w:space="0" w:color="auto"/>
        <w:right w:val="none" w:sz="0" w:space="0" w:color="auto"/>
      </w:divBdr>
    </w:div>
    <w:div w:id="178526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aggle.com/datasets/subhamp7/company-profit-and-expenditures?resource=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1628</TotalTime>
  <Pages>16</Pages>
  <Words>4371</Words>
  <Characters>24916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myBUSINESS</Company>
  <LinksUpToDate>false</LinksUpToDate>
  <CharactersWithSpaces>29229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429</cp:revision>
  <dcterms:created xsi:type="dcterms:W3CDTF">2022-07-06T06:58:00Z</dcterms:created>
  <dcterms:modified xsi:type="dcterms:W3CDTF">2022-07-07T11:32:00Z</dcterms:modified>
</cp:coreProperties>
</file>